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31D7D" w14:textId="0F10BC24" w:rsidR="00EB59BA" w:rsidRPr="00CB5E1E" w:rsidRDefault="00EB59BA" w:rsidP="00EB59BA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eastAsia="ko-KR"/>
        </w:rPr>
      </w:pPr>
      <w:bookmarkStart w:id="0" w:name="_Hlk60849540"/>
      <w:bookmarkStart w:id="1" w:name="_Hlk67651583"/>
      <w:bookmarkStart w:id="2" w:name="_Hlk111116691"/>
      <w:bookmarkStart w:id="3" w:name="OLE_LINK15"/>
      <w:bookmarkStart w:id="4" w:name="OLE_LINK16"/>
      <w:r w:rsidRPr="00CB5E1E">
        <w:rPr>
          <w:rFonts w:ascii="맑은 고딕" w:eastAsia="맑은 고딕" w:hAnsi="맑은 고딕" w:cs="Arial"/>
          <w:b/>
          <w:sz w:val="24"/>
          <w:lang w:eastAsia="ko-KR"/>
        </w:rPr>
        <w:t>3GPP TSG RAN WG1 #114bis</w:t>
      </w:r>
      <w:r w:rsidRPr="00CB5E1E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CB5E1E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CB5E1E"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/>
          <w:b/>
          <w:sz w:val="24"/>
          <w:lang w:eastAsia="ko-KR"/>
        </w:rPr>
        <w:tab/>
        <w:t xml:space="preserve">  </w:t>
      </w:r>
      <w:r w:rsidR="007308D8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="007308D8" w:rsidRPr="007308D8">
        <w:rPr>
          <w:rFonts w:ascii="맑은 고딕" w:eastAsia="맑은 고딕" w:hAnsi="맑은 고딕" w:cs="Arial"/>
          <w:b/>
          <w:sz w:val="24"/>
          <w:lang w:eastAsia="ko-KR"/>
        </w:rPr>
        <w:t>R1-2309707</w:t>
      </w:r>
    </w:p>
    <w:p w14:paraId="1A5EFBF0" w14:textId="77777777" w:rsidR="00EB59BA" w:rsidRPr="005B09FA" w:rsidRDefault="00EB59BA" w:rsidP="00EB59BA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CB5E1E">
        <w:rPr>
          <w:rFonts w:ascii="맑은 고딕" w:eastAsia="맑은 고딕" w:hAnsi="맑은 고딕" w:cs="Arial"/>
          <w:b/>
          <w:sz w:val="24"/>
          <w:lang w:eastAsia="ko-KR"/>
        </w:rPr>
        <w:t>Xiamen, China, October 9th – October 13th, 2023</w:t>
      </w:r>
    </w:p>
    <w:p w14:paraId="4B849D3F" w14:textId="77777777" w:rsidR="00412479" w:rsidRPr="00EB59BA" w:rsidRDefault="00412479" w:rsidP="00093CC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</w:p>
    <w:p w14:paraId="671FE4D9" w14:textId="4B369851" w:rsidR="0077478D" w:rsidRPr="00010F55" w:rsidRDefault="0077478D" w:rsidP="0077478D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10F55">
        <w:rPr>
          <w:rFonts w:ascii="맑은 고딕" w:eastAsia="맑은 고딕" w:hAnsi="맑은 고딕" w:cs="Arial" w:hint="eastAsia"/>
          <w:b/>
          <w:sz w:val="24"/>
          <w:lang w:val="pt-BR"/>
        </w:rPr>
        <w:t xml:space="preserve">Source: </w:t>
      </w:r>
      <w:r w:rsidRPr="00010F55">
        <w:rPr>
          <w:rFonts w:ascii="맑은 고딕" w:eastAsia="맑은 고딕" w:hAnsi="맑은 고딕" w:cs="Arial" w:hint="eastAsia"/>
          <w:b/>
          <w:sz w:val="24"/>
          <w:lang w:val="pt-BR"/>
        </w:rPr>
        <w:tab/>
        <w:t>ETRI</w:t>
      </w:r>
    </w:p>
    <w:p w14:paraId="68284C38" w14:textId="738833FB" w:rsidR="00617F63" w:rsidRPr="000F2A25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5" w:name="_Hlk4683555"/>
      <w:bookmarkStart w:id="6" w:name="_Hlk24043486"/>
      <w:bookmarkEnd w:id="0"/>
      <w:r w:rsidRPr="00010F55">
        <w:rPr>
          <w:rFonts w:ascii="맑은 고딕" w:eastAsia="맑은 고딕" w:hAnsi="맑은 고딕" w:cs="Arial" w:hint="eastAsia"/>
          <w:b/>
          <w:sz w:val="24"/>
          <w:lang w:val="pt-BR"/>
        </w:rPr>
        <w:t xml:space="preserve">Title: </w:t>
      </w:r>
      <w:bookmarkEnd w:id="1"/>
      <w:r w:rsidRPr="00010F5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bookmarkStart w:id="7" w:name="Title"/>
      <w:bookmarkEnd w:id="7"/>
      <w:r w:rsidR="001D4202" w:rsidRPr="001D4202">
        <w:rPr>
          <w:rFonts w:ascii="맑은 고딕" w:eastAsia="맑은 고딕" w:hAnsi="맑은 고딕" w:cs="Arial"/>
          <w:b/>
          <w:sz w:val="24"/>
          <w:lang w:val="pt-BR"/>
        </w:rPr>
        <w:t>Dynamic switching between DFT-S-OFDM and CP-OFDM</w:t>
      </w:r>
    </w:p>
    <w:p w14:paraId="1570E748" w14:textId="47AB17DB" w:rsidR="00EF66C5" w:rsidRPr="000F2A25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EB59BA">
        <w:rPr>
          <w:rFonts w:ascii="맑은 고딕" w:eastAsia="맑은 고딕" w:hAnsi="맑은 고딕" w:cs="Arial"/>
          <w:b/>
          <w:sz w:val="24"/>
          <w:lang w:val="pt-BR"/>
        </w:rPr>
        <w:t>8</w:t>
      </w:r>
      <w:r w:rsidR="001D4202" w:rsidRPr="001D4202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EB59BA">
        <w:rPr>
          <w:rFonts w:ascii="맑은 고딕" w:eastAsia="맑은 고딕" w:hAnsi="맑은 고딕" w:cs="Arial"/>
          <w:b/>
          <w:sz w:val="24"/>
          <w:lang w:val="pt-BR"/>
        </w:rPr>
        <w:t>8</w:t>
      </w:r>
      <w:r w:rsidR="001D4202" w:rsidRPr="001D4202">
        <w:rPr>
          <w:rFonts w:ascii="맑은 고딕" w:eastAsia="맑은 고딕" w:hAnsi="맑은 고딕" w:cs="Arial"/>
          <w:b/>
          <w:sz w:val="24"/>
          <w:lang w:val="pt-BR"/>
        </w:rPr>
        <w:t>.3</w:t>
      </w:r>
      <w:r w:rsidR="00BE5818" w:rsidRPr="00BE5818">
        <w:rPr>
          <w:rFonts w:ascii="맑은 고딕" w:eastAsia="맑은 고딕" w:hAnsi="맑은 고딕" w:cs="Arial"/>
          <w:b/>
          <w:sz w:val="24"/>
          <w:lang w:val="pt-BR"/>
        </w:rPr>
        <w:tab/>
      </w:r>
    </w:p>
    <w:bookmarkEnd w:id="5"/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2"/>
    <w:bookmarkEnd w:id="6"/>
    <w:p w14:paraId="1AFB7EC7" w14:textId="77777777" w:rsidR="00C54AB0" w:rsidRPr="00B36570" w:rsidRDefault="00C54AB0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4DA93081" w14:textId="6DF20DFF" w:rsidR="00040981" w:rsidRDefault="006D5DD5" w:rsidP="007B50FB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color w:val="000000" w:themeColor="text1"/>
          <w:lang w:eastAsia="ko-KR"/>
        </w:rPr>
      </w:pPr>
      <w:bookmarkStart w:id="8" w:name="_Ref146702223"/>
      <w:bookmarkStart w:id="9" w:name="OLE_LINK11"/>
      <w:bookmarkStart w:id="10" w:name="OLE_LINK12"/>
      <w:bookmarkEnd w:id="3"/>
      <w:bookmarkEnd w:id="4"/>
      <w:r>
        <w:rPr>
          <w:color w:val="000000" w:themeColor="text1"/>
          <w:lang w:eastAsia="ko-KR"/>
        </w:rPr>
        <w:t xml:space="preserve">According to the latest WID </w:t>
      </w:r>
      <w:r>
        <w:rPr>
          <w:color w:val="000000" w:themeColor="text1"/>
          <w:lang w:eastAsia="ko-KR"/>
        </w:rPr>
        <w:fldChar w:fldCharType="begin"/>
      </w:r>
      <w:r>
        <w:rPr>
          <w:color w:val="000000" w:themeColor="text1"/>
          <w:lang w:eastAsia="ko-KR"/>
        </w:rPr>
        <w:instrText xml:space="preserve"> REF _Ref146631039 \h </w:instrText>
      </w:r>
      <w:r>
        <w:rPr>
          <w:color w:val="000000" w:themeColor="text1"/>
          <w:lang w:eastAsia="ko-KR"/>
        </w:rPr>
      </w:r>
      <w:r>
        <w:rPr>
          <w:color w:val="000000" w:themeColor="text1"/>
          <w:lang w:eastAsia="ko-KR"/>
        </w:rPr>
        <w:fldChar w:fldCharType="separate"/>
      </w:r>
      <w:r w:rsidR="005B6699" w:rsidRPr="00B81B34">
        <w:t>[</w:t>
      </w:r>
      <w:r w:rsidR="005B6699">
        <w:rPr>
          <w:noProof/>
        </w:rPr>
        <w:t>1</w:t>
      </w:r>
      <w:r>
        <w:rPr>
          <w:color w:val="000000" w:themeColor="text1"/>
          <w:lang w:eastAsia="ko-KR"/>
        </w:rPr>
        <w:fldChar w:fldCharType="end"/>
      </w:r>
      <w:r>
        <w:rPr>
          <w:color w:val="000000" w:themeColor="text1"/>
          <w:lang w:eastAsia="ko-KR"/>
        </w:rPr>
        <w:t xml:space="preserve">], dynamic waveform switching is under discussion. </w:t>
      </w:r>
      <w:r w:rsidR="00A26EE4">
        <w:rPr>
          <w:color w:val="000000" w:themeColor="text1"/>
          <w:lang w:eastAsia="ko-KR"/>
        </w:rPr>
        <w:t xml:space="preserve">The previous meeting had a good </w:t>
      </w:r>
      <w:r w:rsidR="007B50FB">
        <w:rPr>
          <w:color w:val="000000" w:themeColor="text1"/>
          <w:lang w:eastAsia="ko-KR"/>
        </w:rPr>
        <w:t>agreement for this agenda</w:t>
      </w:r>
      <w:r w:rsidR="00A50314">
        <w:rPr>
          <w:color w:val="000000" w:themeColor="text1"/>
          <w:lang w:eastAsia="ko-KR"/>
        </w:rPr>
        <w:t>, and the moderator shared an excellent summary</w:t>
      </w:r>
      <w:r>
        <w:rPr>
          <w:color w:val="000000" w:themeColor="text1"/>
          <w:lang w:eastAsia="ko-KR"/>
        </w:rPr>
        <w:t xml:space="preserve"> in </w:t>
      </w:r>
      <w:bookmarkStart w:id="11" w:name="_Ref146702140"/>
      <w:bookmarkStart w:id="12" w:name="_Ref146702144"/>
      <w:r w:rsidRPr="006D5DD5">
        <w:rPr>
          <w:bCs/>
          <w:color w:val="000000" w:themeColor="text1"/>
          <w:lang w:eastAsia="ko-KR"/>
        </w:rPr>
        <w:t>[</w:t>
      </w:r>
      <w:r w:rsidRPr="006D5DD5">
        <w:rPr>
          <w:bCs/>
          <w:color w:val="000000" w:themeColor="text1"/>
          <w:lang w:eastAsia="ko-KR"/>
        </w:rPr>
        <w:fldChar w:fldCharType="begin"/>
      </w:r>
      <w:r w:rsidRPr="006D5DD5">
        <w:rPr>
          <w:bCs/>
          <w:color w:val="000000" w:themeColor="text1"/>
          <w:lang w:eastAsia="ko-KR"/>
        </w:rPr>
        <w:instrText xml:space="preserve"> SEQ [ \* ARABIC </w:instrText>
      </w:r>
      <w:r w:rsidRPr="006D5DD5">
        <w:rPr>
          <w:bCs/>
          <w:color w:val="000000" w:themeColor="text1"/>
          <w:lang w:eastAsia="ko-KR"/>
        </w:rPr>
        <w:fldChar w:fldCharType="separate"/>
      </w:r>
      <w:r w:rsidR="005B6699">
        <w:rPr>
          <w:bCs/>
          <w:noProof/>
          <w:color w:val="000000" w:themeColor="text1"/>
          <w:lang w:eastAsia="ko-KR"/>
        </w:rPr>
        <w:t>1</w:t>
      </w:r>
      <w:r w:rsidRPr="006D5DD5">
        <w:rPr>
          <w:color w:val="000000" w:themeColor="text1"/>
          <w:lang w:eastAsia="ko-KR"/>
        </w:rPr>
        <w:fldChar w:fldCharType="end"/>
      </w:r>
      <w:bookmarkEnd w:id="8"/>
      <w:bookmarkEnd w:id="11"/>
      <w:r w:rsidRPr="006D5DD5">
        <w:rPr>
          <w:bCs/>
          <w:color w:val="000000" w:themeColor="text1"/>
          <w:lang w:eastAsia="ko-KR"/>
        </w:rPr>
        <w:t>]</w:t>
      </w:r>
      <w:bookmarkEnd w:id="12"/>
      <w:r w:rsidRPr="006D5DD5">
        <w:rPr>
          <w:bCs/>
          <w:color w:val="000000" w:themeColor="text1"/>
          <w:lang w:eastAsia="ko-KR"/>
        </w:rPr>
        <w:t>.</w:t>
      </w:r>
      <w:r w:rsidR="007B50FB">
        <w:rPr>
          <w:color w:val="000000" w:themeColor="text1"/>
          <w:lang w:eastAsia="ko-KR"/>
        </w:rPr>
        <w:t xml:space="preserve"> This contribution describes our vie</w:t>
      </w:r>
      <w:r w:rsidR="00C25110">
        <w:rPr>
          <w:color w:val="000000" w:themeColor="text1"/>
          <w:lang w:eastAsia="ko-KR"/>
        </w:rPr>
        <w:t>w</w:t>
      </w:r>
      <w:r w:rsidR="007B50FB">
        <w:rPr>
          <w:color w:val="000000" w:themeColor="text1"/>
          <w:lang w:eastAsia="ko-KR"/>
        </w:rPr>
        <w:t>s for remaining details for waveform indications</w:t>
      </w:r>
      <w:r w:rsidR="00C25110">
        <w:rPr>
          <w:color w:val="000000" w:themeColor="text1"/>
          <w:lang w:eastAsia="ko-KR"/>
        </w:rPr>
        <w:t>, based on the last feature lead summary</w:t>
      </w:r>
      <w:r w:rsidR="007B50FB">
        <w:rPr>
          <w:color w:val="000000" w:themeColor="text1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0981" w14:paraId="4B4106BD" w14:textId="77777777" w:rsidTr="00850BB8">
        <w:tc>
          <w:tcPr>
            <w:tcW w:w="9016" w:type="dxa"/>
          </w:tcPr>
          <w:p w14:paraId="5AB77644" w14:textId="5ACF66DC" w:rsidR="00040981" w:rsidRPr="00040981" w:rsidRDefault="00040981" w:rsidP="00B351DB">
            <w:pPr>
              <w:numPr>
                <w:ilvl w:val="0"/>
                <w:numId w:val="2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val="en-US" w:eastAsia="zh-CN"/>
              </w:rPr>
            </w:pPr>
            <w:r w:rsidRPr="007843FE">
              <w:rPr>
                <w:rFonts w:eastAsia="SimSun"/>
                <w:lang w:val="en-US" w:eastAsia="zh-CN"/>
              </w:rPr>
              <w:t xml:space="preserve">Specify </w:t>
            </w:r>
            <w:r w:rsidRPr="000E6F47">
              <w:rPr>
                <w:rFonts w:eastAsia="SimSun"/>
                <w:sz w:val="21"/>
                <w:szCs w:val="21"/>
              </w:rPr>
              <w:t>enhancements to support dynamic switching between DFT-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S</w:t>
            </w:r>
            <w:r w:rsidRPr="000E6F47">
              <w:rPr>
                <w:rFonts w:eastAsia="SimSun"/>
                <w:sz w:val="21"/>
                <w:szCs w:val="21"/>
              </w:rPr>
              <w:t>-OFDM and CP-OFDM (RAN1)</w:t>
            </w:r>
          </w:p>
        </w:tc>
      </w:tr>
    </w:tbl>
    <w:p w14:paraId="34CFC6D9" w14:textId="25EDE238" w:rsidR="00952435" w:rsidRDefault="009659E9" w:rsidP="002E332B">
      <w:pPr>
        <w:pStyle w:val="1"/>
        <w:numPr>
          <w:ilvl w:val="0"/>
          <w:numId w:val="1"/>
        </w:numPr>
        <w:rPr>
          <w:lang w:eastAsia="ko-KR"/>
        </w:rPr>
      </w:pPr>
      <w:r w:rsidRPr="008678BD">
        <w:rPr>
          <w:lang w:eastAsia="ko-KR"/>
        </w:rPr>
        <w:t>Discussion</w:t>
      </w:r>
      <w:bookmarkEnd w:id="9"/>
      <w:bookmarkEnd w:id="10"/>
    </w:p>
    <w:p w14:paraId="5D96D476" w14:textId="43CAC091" w:rsidR="00080AEA" w:rsidRPr="00080AEA" w:rsidRDefault="00080AEA" w:rsidP="00080AEA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bookmarkStart w:id="13" w:name="_Ref111058652"/>
      <w:r>
        <w:t>H</w:t>
      </w:r>
      <w:r w:rsidRPr="004B6EA4">
        <w:t>andling of FDRA type/DM</w:t>
      </w:r>
      <w:r w:rsidR="001635CB">
        <w:t>-</w:t>
      </w:r>
      <w:r w:rsidRPr="004B6EA4">
        <w:t>RS type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080AEA" w14:paraId="48B75E54" w14:textId="77777777" w:rsidTr="00080AEA">
        <w:tc>
          <w:tcPr>
            <w:tcW w:w="8903" w:type="dxa"/>
          </w:tcPr>
          <w:p w14:paraId="7AFE60EC" w14:textId="76CEAE2E" w:rsidR="00080AEA" w:rsidRPr="00ED46E2" w:rsidRDefault="00080AEA" w:rsidP="00080AEA">
            <w:pPr>
              <w:rPr>
                <w:rFonts w:ascii="Times New Roman" w:eastAsia="DengXian" w:hAnsi="Times New Roman"/>
                <w:szCs w:val="20"/>
                <w:u w:val="single"/>
                <w:lang w:eastAsia="zh-CN"/>
              </w:rPr>
            </w:pPr>
            <w:r w:rsidRPr="00643256">
              <w:rPr>
                <w:highlight w:val="green"/>
              </w:rPr>
              <w:t>Agreement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</w:t>
            </w:r>
            <w:r w:rsidR="003F4710">
              <w:rPr>
                <w:rFonts w:ascii="Times New Roman" w:eastAsia="DengXian" w:hAnsi="Times New Roman"/>
                <w:szCs w:val="20"/>
                <w:lang w:eastAsia="zh-CN"/>
              </w:rPr>
              <w:t>(</w:t>
            </w:r>
            <w:r w:rsidRPr="00080AEA">
              <w:rPr>
                <w:rFonts w:ascii="Times New Roman" w:eastAsia="DengXian" w:hAnsi="Times New Roman"/>
                <w:szCs w:val="20"/>
                <w:lang w:eastAsia="zh-CN"/>
              </w:rPr>
              <w:t>112bis</w:t>
            </w:r>
            <w:r w:rsidR="003F4710">
              <w:rPr>
                <w:rFonts w:ascii="Times New Roman" w:eastAsia="DengXian" w:hAnsi="Times New Roman"/>
                <w:szCs w:val="20"/>
                <w:lang w:eastAsia="zh-CN"/>
              </w:rPr>
              <w:t>)</w:t>
            </w:r>
          </w:p>
          <w:p w14:paraId="12A01B66" w14:textId="77777777" w:rsidR="00080AEA" w:rsidRPr="00643256" w:rsidRDefault="00080AEA" w:rsidP="002E4A3B">
            <w:r w:rsidRPr="00643256">
              <w:t xml:space="preserve">For PUSCH scheduled by DCI format 0_1/0_2 with dynamic waveform switching indication field configured, and </w:t>
            </w:r>
            <w:proofErr w:type="spellStart"/>
            <w:r w:rsidRPr="00643256">
              <w:rPr>
                <w:i/>
                <w:iCs/>
              </w:rPr>
              <w:t>useInterlacePUCCH</w:t>
            </w:r>
            <w:proofErr w:type="spellEnd"/>
            <w:r w:rsidRPr="00643256">
              <w:rPr>
                <w:i/>
                <w:iCs/>
              </w:rPr>
              <w:t>-PUSCH</w:t>
            </w:r>
            <w:r w:rsidRPr="00643256">
              <w:t xml:space="preserve"> is not configured, </w:t>
            </w:r>
            <w:proofErr w:type="spellStart"/>
            <w:r w:rsidRPr="00643256">
              <w:t>downselect</w:t>
            </w:r>
            <w:proofErr w:type="spellEnd"/>
            <w:r w:rsidRPr="00643256">
              <w:t xml:space="preserve"> between following options:</w:t>
            </w:r>
          </w:p>
          <w:p w14:paraId="2347C217" w14:textId="77777777" w:rsidR="00080AEA" w:rsidRPr="00643256" w:rsidRDefault="00080AEA" w:rsidP="002E4A3B">
            <w:pPr>
              <w:pStyle w:val="a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>Option 1 (configuration restriction with error case handling):</w:t>
            </w:r>
          </w:p>
          <w:p w14:paraId="12EDC260" w14:textId="77777777" w:rsidR="00080AEA" w:rsidRPr="00643256" w:rsidRDefault="00080AEA" w:rsidP="002E4A3B">
            <w:pPr>
              <w:pStyle w:val="a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/>
                <w:iCs/>
              </w:rPr>
            </w:pPr>
            <w:r w:rsidRPr="00643256">
              <w:t xml:space="preserve">UE does not expect </w:t>
            </w:r>
            <w:proofErr w:type="spellStart"/>
            <w:r w:rsidRPr="00643256">
              <w:rPr>
                <w:i/>
                <w:iCs/>
              </w:rPr>
              <w:t>resourceAllocation</w:t>
            </w:r>
            <w:proofErr w:type="spellEnd"/>
            <w:r w:rsidRPr="00643256">
              <w:t xml:space="preserve"> set to </w:t>
            </w:r>
            <w:r w:rsidRPr="00643256">
              <w:rPr>
                <w:i/>
                <w:iCs/>
              </w:rPr>
              <w:t>resourceAllocationType0</w:t>
            </w:r>
            <w:r w:rsidRPr="00643256">
              <w:t>.</w:t>
            </w:r>
          </w:p>
          <w:p w14:paraId="4646A46E" w14:textId="77777777" w:rsidR="00080AEA" w:rsidRPr="00643256" w:rsidRDefault="00080AEA" w:rsidP="002E4A3B">
            <w:pPr>
              <w:pStyle w:val="a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/>
                <w:iCs/>
              </w:rPr>
            </w:pPr>
            <w:r w:rsidRPr="00643256">
              <w:t xml:space="preserve">If DFT-S-OFDM is indicated and </w:t>
            </w:r>
            <w:proofErr w:type="spellStart"/>
            <w:r w:rsidRPr="00643256">
              <w:rPr>
                <w:i/>
                <w:iCs/>
              </w:rPr>
              <w:t>resourceAllocation</w:t>
            </w:r>
            <w:proofErr w:type="spellEnd"/>
            <w:r w:rsidRPr="00643256">
              <w:t xml:space="preserve"> set to </w:t>
            </w:r>
            <w:proofErr w:type="spellStart"/>
            <w:r w:rsidRPr="00643256">
              <w:rPr>
                <w:i/>
                <w:iCs/>
              </w:rPr>
              <w:t>dynamicSwitch</w:t>
            </w:r>
            <w:proofErr w:type="spellEnd"/>
            <w:r w:rsidRPr="00643256">
              <w:t xml:space="preserve">, UE does not expect MSB of FDRA field set to 0. </w:t>
            </w:r>
          </w:p>
          <w:p w14:paraId="1F1EFBB6" w14:textId="77777777" w:rsidR="00080AEA" w:rsidRPr="00643256" w:rsidRDefault="00080AEA" w:rsidP="002E4A3B">
            <w:pPr>
              <w:pStyle w:val="a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 xml:space="preserve">Option 2 (UE only uses </w:t>
            </w:r>
            <w:proofErr w:type="spellStart"/>
            <w:r w:rsidRPr="00643256">
              <w:rPr>
                <w:i/>
                <w:iCs/>
              </w:rPr>
              <w:t>resourceAllocation</w:t>
            </w:r>
            <w:proofErr w:type="spellEnd"/>
            <w:r w:rsidRPr="00643256">
              <w:t xml:space="preserve"> if CP-OFDM is indicated):</w:t>
            </w:r>
          </w:p>
          <w:p w14:paraId="02AB303D" w14:textId="77777777" w:rsidR="00080AEA" w:rsidRPr="00643256" w:rsidRDefault="00080AEA" w:rsidP="002E4A3B">
            <w:pPr>
              <w:pStyle w:val="a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/>
                <w:iCs/>
              </w:rPr>
            </w:pPr>
            <w:r w:rsidRPr="00643256">
              <w:t>If DFT-S-OFDM is indicated, UE applies type 1 resource allocation.</w:t>
            </w:r>
          </w:p>
          <w:p w14:paraId="7C6653B2" w14:textId="77777777" w:rsidR="00080AEA" w:rsidRPr="00643256" w:rsidRDefault="00080AEA" w:rsidP="002E4A3B">
            <w:pPr>
              <w:pStyle w:val="a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 xml:space="preserve">If CP-OFDM is indicated, UE applies resource allocation according to </w:t>
            </w:r>
            <w:proofErr w:type="spellStart"/>
            <w:r w:rsidRPr="00643256">
              <w:rPr>
                <w:i/>
                <w:iCs/>
              </w:rPr>
              <w:t>resourceAllocation</w:t>
            </w:r>
            <w:proofErr w:type="spellEnd"/>
            <w:r w:rsidRPr="00643256">
              <w:t xml:space="preserve"> IE.</w:t>
            </w:r>
          </w:p>
          <w:p w14:paraId="7CA5D510" w14:textId="77777777" w:rsidR="00080AEA" w:rsidRPr="00643256" w:rsidRDefault="00080AEA" w:rsidP="002E4A3B">
            <w:pPr>
              <w:pStyle w:val="a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 xml:space="preserve">Size of FDRA field is aligned between size for type 1 resource allocation and size according to </w:t>
            </w:r>
            <w:proofErr w:type="spellStart"/>
            <w:r w:rsidRPr="00643256">
              <w:rPr>
                <w:i/>
                <w:iCs/>
              </w:rPr>
              <w:t>resourceAllocation</w:t>
            </w:r>
            <w:proofErr w:type="spellEnd"/>
            <w:r w:rsidRPr="00643256">
              <w:t xml:space="preserve"> IE.</w:t>
            </w:r>
          </w:p>
          <w:p w14:paraId="4ED5CBF5" w14:textId="28AD3C85" w:rsidR="00080AEA" w:rsidRPr="00ED46E2" w:rsidRDefault="00080AEA" w:rsidP="00080AEA">
            <w:pPr>
              <w:rPr>
                <w:rFonts w:ascii="Times New Roman" w:eastAsia="DengXian" w:hAnsi="Times New Roman"/>
                <w:szCs w:val="20"/>
                <w:u w:val="single"/>
                <w:lang w:eastAsia="zh-CN"/>
              </w:rPr>
            </w:pPr>
            <w:r w:rsidRPr="00643256">
              <w:rPr>
                <w:highlight w:val="green"/>
              </w:rPr>
              <w:t>Agreement</w:t>
            </w:r>
            <w:r w:rsidR="003F4710">
              <w:rPr>
                <w:rFonts w:ascii="Times New Roman" w:eastAsia="DengXian" w:hAnsi="Times New Roman"/>
                <w:szCs w:val="20"/>
                <w:lang w:eastAsia="zh-CN"/>
              </w:rPr>
              <w:t xml:space="preserve"> (</w:t>
            </w:r>
            <w:r w:rsidRPr="00080AEA">
              <w:rPr>
                <w:rFonts w:ascii="Times New Roman" w:eastAsia="DengXian" w:hAnsi="Times New Roman"/>
                <w:szCs w:val="20"/>
                <w:lang w:eastAsia="zh-CN"/>
              </w:rPr>
              <w:t>112bis</w:t>
            </w:r>
            <w:r w:rsidR="003F4710">
              <w:rPr>
                <w:rFonts w:ascii="Times New Roman" w:eastAsia="DengXian" w:hAnsi="Times New Roman"/>
                <w:szCs w:val="20"/>
                <w:lang w:eastAsia="zh-CN"/>
              </w:rPr>
              <w:t>)</w:t>
            </w:r>
          </w:p>
          <w:p w14:paraId="71EDE2CC" w14:textId="77777777" w:rsidR="00080AEA" w:rsidRPr="00643256" w:rsidRDefault="00080AEA" w:rsidP="002E4A3B">
            <w:r w:rsidRPr="00643256">
              <w:t xml:space="preserve">For PUSCH scheduled by DCI format 0_1/0_2 with dynamic waveform switching indication field configured, </w:t>
            </w:r>
            <w:proofErr w:type="spellStart"/>
            <w:r w:rsidRPr="00643256">
              <w:t>downselect</w:t>
            </w:r>
            <w:proofErr w:type="spellEnd"/>
            <w:r w:rsidRPr="00643256">
              <w:t xml:space="preserve"> between following options:</w:t>
            </w:r>
          </w:p>
          <w:p w14:paraId="4E22AE7C" w14:textId="77777777" w:rsidR="00080AEA" w:rsidRPr="00643256" w:rsidRDefault="00080AEA" w:rsidP="002E4A3B">
            <w:pPr>
              <w:pStyle w:val="a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>Option 1 (configuration restriction with error case handling):</w:t>
            </w:r>
          </w:p>
          <w:p w14:paraId="238CB286" w14:textId="77777777" w:rsidR="00080AEA" w:rsidRPr="00643256" w:rsidRDefault="00080AEA" w:rsidP="002E4A3B">
            <w:pPr>
              <w:pStyle w:val="a5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/>
                <w:iCs/>
              </w:rPr>
            </w:pPr>
            <w:r w:rsidRPr="00643256">
              <w:t xml:space="preserve">UE does not expect </w:t>
            </w:r>
            <w:proofErr w:type="spellStart"/>
            <w:r w:rsidRPr="00643256">
              <w:rPr>
                <w:i/>
                <w:iCs/>
                <w:lang w:eastAsia="ko-KR"/>
              </w:rPr>
              <w:t>dmrs</w:t>
            </w:r>
            <w:proofErr w:type="spellEnd"/>
            <w:r w:rsidRPr="00643256">
              <w:rPr>
                <w:i/>
                <w:iCs/>
                <w:lang w:eastAsia="ko-KR"/>
              </w:rPr>
              <w:t>-Type</w:t>
            </w:r>
            <w:r w:rsidRPr="00643256">
              <w:rPr>
                <w:lang w:eastAsia="ko-KR"/>
              </w:rPr>
              <w:t xml:space="preserve"> to be set to </w:t>
            </w:r>
            <w:r w:rsidRPr="00643256">
              <w:rPr>
                <w:i/>
                <w:iCs/>
                <w:lang w:eastAsia="ko-KR"/>
              </w:rPr>
              <w:t>type2</w:t>
            </w:r>
            <w:r w:rsidRPr="00643256">
              <w:rPr>
                <w:lang w:eastAsia="ko-KR"/>
              </w:rPr>
              <w:t>.</w:t>
            </w:r>
          </w:p>
          <w:p w14:paraId="67A99299" w14:textId="77777777" w:rsidR="00080AEA" w:rsidRPr="00643256" w:rsidRDefault="00080AEA" w:rsidP="002E4A3B">
            <w:pPr>
              <w:pStyle w:val="a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 xml:space="preserve">Option 2 (UE only uses </w:t>
            </w:r>
            <w:proofErr w:type="spellStart"/>
            <w:r w:rsidRPr="00643256">
              <w:rPr>
                <w:i/>
                <w:iCs/>
              </w:rPr>
              <w:t>dmrs</w:t>
            </w:r>
            <w:proofErr w:type="spellEnd"/>
            <w:r w:rsidRPr="00643256">
              <w:rPr>
                <w:i/>
                <w:iCs/>
              </w:rPr>
              <w:t>-Type</w:t>
            </w:r>
            <w:r w:rsidRPr="00643256">
              <w:t xml:space="preserve"> if CP-OFDM is indicated):</w:t>
            </w:r>
          </w:p>
          <w:p w14:paraId="6F69E234" w14:textId="77777777" w:rsidR="00080AEA" w:rsidRPr="00643256" w:rsidRDefault="00080AEA" w:rsidP="002E4A3B">
            <w:pPr>
              <w:pStyle w:val="a5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>If DFT-S-OFDM is indicated, UE applies DMRS type 1.</w:t>
            </w:r>
          </w:p>
          <w:p w14:paraId="4C17D0F0" w14:textId="77777777" w:rsidR="00080AEA" w:rsidRPr="00960BCA" w:rsidRDefault="00080AEA" w:rsidP="002E4A3B">
            <w:pPr>
              <w:pStyle w:val="a5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643256">
              <w:t xml:space="preserve">If CP-OFDM is indicated, UE applies DMRS type according to </w:t>
            </w:r>
            <w:proofErr w:type="spellStart"/>
            <w:r w:rsidRPr="00643256">
              <w:rPr>
                <w:i/>
                <w:iCs/>
                <w:lang w:eastAsia="ko-KR"/>
              </w:rPr>
              <w:t>dmrs</w:t>
            </w:r>
            <w:proofErr w:type="spellEnd"/>
            <w:r w:rsidRPr="00643256">
              <w:rPr>
                <w:i/>
                <w:iCs/>
                <w:lang w:eastAsia="ko-KR"/>
              </w:rPr>
              <w:t>-Type</w:t>
            </w:r>
            <w:r w:rsidRPr="00643256">
              <w:rPr>
                <w:lang w:eastAsia="ko-KR"/>
              </w:rPr>
              <w:t>.</w:t>
            </w:r>
          </w:p>
        </w:tc>
      </w:tr>
    </w:tbl>
    <w:p w14:paraId="58B99C8A" w14:textId="68A48E9F" w:rsidR="007200D4" w:rsidRDefault="001635CB" w:rsidP="00080AEA">
      <w:pPr>
        <w:pStyle w:val="B1"/>
        <w:rPr>
          <w:lang w:val="en-GB" w:eastAsia="ko-KR"/>
        </w:rPr>
      </w:pPr>
      <w:r>
        <w:rPr>
          <w:lang w:val="en-GB" w:eastAsia="ko-KR"/>
        </w:rPr>
        <w:t xml:space="preserve">The DFT-s-OFDM based waveform has more limitations than the CP-OFDM based waveform, </w:t>
      </w:r>
      <w:r w:rsidR="007200D4">
        <w:rPr>
          <w:lang w:val="en-GB" w:eastAsia="ko-KR"/>
        </w:rPr>
        <w:t xml:space="preserve">i.e., DFT-s-OFDM allows only frequency resource allocation type 0 and DM-RS configuration type 2. The discussion is about whether the scheduling UL-DCI </w:t>
      </w:r>
      <w:r w:rsidR="002E4A3B">
        <w:rPr>
          <w:lang w:val="en-GB" w:eastAsia="ko-KR"/>
        </w:rPr>
        <w:t>guarantee full flexibility of CP-OFDM based PUSCH transmissions.</w:t>
      </w:r>
    </w:p>
    <w:p w14:paraId="41AF3DD9" w14:textId="77777777" w:rsidR="00D14167" w:rsidRDefault="001635CB" w:rsidP="00080AEA">
      <w:pPr>
        <w:pStyle w:val="B1"/>
        <w:rPr>
          <w:lang w:val="en-GB" w:eastAsia="ko-KR"/>
        </w:rPr>
      </w:pPr>
      <w:r>
        <w:rPr>
          <w:lang w:val="en-GB" w:eastAsia="ko-KR"/>
        </w:rPr>
        <w:t xml:space="preserve">We had two agreements in the previous meeting and they are </w:t>
      </w:r>
      <w:r w:rsidR="00AE09F0">
        <w:rPr>
          <w:lang w:val="en-GB" w:eastAsia="ko-KR"/>
        </w:rPr>
        <w:t xml:space="preserve">option 1 and option 2. The option 1 </w:t>
      </w:r>
      <w:r w:rsidR="00421EAA">
        <w:rPr>
          <w:lang w:val="en-GB" w:eastAsia="ko-KR"/>
        </w:rPr>
        <w:t>treats it as an error case and the serving cell should handle this</w:t>
      </w:r>
      <w:r w:rsidR="002E4A3B">
        <w:rPr>
          <w:lang w:val="en-GB" w:eastAsia="ko-KR"/>
        </w:rPr>
        <w:t xml:space="preserve"> to limit some flexibility</w:t>
      </w:r>
      <w:r w:rsidR="00421EAA">
        <w:rPr>
          <w:lang w:val="en-GB" w:eastAsia="ko-KR"/>
        </w:rPr>
        <w:t>, and the option 2 allows the full flexibility.</w:t>
      </w:r>
      <w:r w:rsidR="002E4A3B">
        <w:rPr>
          <w:lang w:val="en-GB" w:eastAsia="ko-KR"/>
        </w:rPr>
        <w:t xml:space="preserve"> </w:t>
      </w:r>
    </w:p>
    <w:p w14:paraId="097DB92D" w14:textId="426BFE40" w:rsidR="00421EAA" w:rsidRDefault="00421EAA" w:rsidP="00080AEA">
      <w:pPr>
        <w:pStyle w:val="B1"/>
        <w:rPr>
          <w:lang w:val="en-GB" w:eastAsia="ko-KR"/>
        </w:rPr>
      </w:pPr>
      <w:r>
        <w:rPr>
          <w:rFonts w:hint="eastAsia"/>
          <w:lang w:val="en-GB" w:eastAsia="ko-KR"/>
        </w:rPr>
        <w:lastRenderedPageBreak/>
        <w:t>I</w:t>
      </w:r>
      <w:r>
        <w:rPr>
          <w:lang w:val="en-GB" w:eastAsia="ko-KR"/>
        </w:rPr>
        <w:t xml:space="preserve">n our view, the full flexibility may not be beneficial because the UE operating DWS </w:t>
      </w:r>
      <w:r w:rsidR="002E4A3B">
        <w:rPr>
          <w:lang w:val="en-GB" w:eastAsia="ko-KR"/>
        </w:rPr>
        <w:t>may be located in the non-</w:t>
      </w:r>
      <w:proofErr w:type="spellStart"/>
      <w:r w:rsidR="002E4A3B">
        <w:rPr>
          <w:lang w:val="en-GB" w:eastAsia="ko-KR"/>
        </w:rPr>
        <w:t>center</w:t>
      </w:r>
      <w:proofErr w:type="spellEnd"/>
      <w:r w:rsidR="002E4A3B">
        <w:rPr>
          <w:lang w:val="en-GB" w:eastAsia="ko-KR"/>
        </w:rPr>
        <w:t xml:space="preserve"> </w:t>
      </w:r>
      <w:r w:rsidR="0007438F">
        <w:rPr>
          <w:lang w:val="en-GB" w:eastAsia="ko-KR"/>
        </w:rPr>
        <w:t xml:space="preserve">of </w:t>
      </w:r>
      <w:r w:rsidR="00B14CBF">
        <w:rPr>
          <w:lang w:val="en-GB" w:eastAsia="ko-KR"/>
        </w:rPr>
        <w:t>coverage</w:t>
      </w:r>
      <w:r w:rsidR="002E4A3B">
        <w:rPr>
          <w:lang w:val="en-GB" w:eastAsia="ko-KR"/>
        </w:rPr>
        <w:t xml:space="preserve"> area. </w:t>
      </w:r>
      <w:r w:rsidR="0007438F">
        <w:rPr>
          <w:lang w:val="en-GB" w:eastAsia="ko-KR"/>
        </w:rPr>
        <w:t xml:space="preserve">In our understanding, </w:t>
      </w:r>
      <w:r w:rsidR="004F408E">
        <w:rPr>
          <w:rFonts w:hint="eastAsia"/>
          <w:lang w:val="en-GB" w:eastAsia="ko-KR"/>
        </w:rPr>
        <w:t>t</w:t>
      </w:r>
      <w:r w:rsidR="004F408E">
        <w:rPr>
          <w:lang w:val="en-GB" w:eastAsia="ko-KR"/>
        </w:rPr>
        <w:t xml:space="preserve">he usage of DWS may be limited. For instance, UEs in the </w:t>
      </w:r>
      <w:proofErr w:type="spellStart"/>
      <w:r w:rsidR="004F408E">
        <w:rPr>
          <w:lang w:val="en-GB" w:eastAsia="ko-KR"/>
        </w:rPr>
        <w:t>center</w:t>
      </w:r>
      <w:proofErr w:type="spellEnd"/>
      <w:r w:rsidR="004F408E">
        <w:rPr>
          <w:lang w:val="en-GB" w:eastAsia="ko-KR"/>
        </w:rPr>
        <w:t xml:space="preserve"> of coverage would operate CP-OFDM for MU-MIMO scheduling. UEs in the edge of coverage would operate repetitions of any waveform or operate DFT-s-OFDM for acquire power margin. </w:t>
      </w:r>
      <w:r w:rsidR="00F92C52">
        <w:rPr>
          <w:lang w:val="en-GB" w:eastAsia="ko-KR"/>
        </w:rPr>
        <w:t xml:space="preserve">In this </w:t>
      </w:r>
      <w:r w:rsidR="00D14167">
        <w:rPr>
          <w:lang w:val="en-GB" w:eastAsia="ko-KR"/>
        </w:rPr>
        <w:t>sense</w:t>
      </w:r>
      <w:r w:rsidR="00F92C52">
        <w:rPr>
          <w:lang w:val="en-GB" w:eastAsia="ko-KR"/>
        </w:rPr>
        <w:t>, t</w:t>
      </w:r>
      <w:r w:rsidR="004F408E">
        <w:rPr>
          <w:lang w:val="en-GB" w:eastAsia="ko-KR"/>
        </w:rPr>
        <w:t>he effective area</w:t>
      </w:r>
      <w:r w:rsidR="00932240">
        <w:rPr>
          <w:lang w:val="en-GB" w:eastAsia="ko-KR"/>
        </w:rPr>
        <w:t xml:space="preserve"> of coverage</w:t>
      </w:r>
      <w:r w:rsidR="004F408E">
        <w:rPr>
          <w:lang w:val="en-GB" w:eastAsia="ko-KR"/>
        </w:rPr>
        <w:t xml:space="preserve"> </w:t>
      </w:r>
      <w:r w:rsidR="00F92C52">
        <w:rPr>
          <w:lang w:val="en-GB" w:eastAsia="ko-KR"/>
        </w:rPr>
        <w:t xml:space="preserve">may not be </w:t>
      </w:r>
      <w:r w:rsidR="00D14167">
        <w:rPr>
          <w:lang w:val="en-GB" w:eastAsia="ko-KR"/>
        </w:rPr>
        <w:t>the fore-mentioned area and the UE can have low mobility otherwise the serving gNB would prepare handover anyway.</w:t>
      </w:r>
    </w:p>
    <w:p w14:paraId="06FBE592" w14:textId="38598D30" w:rsidR="002E4A3B" w:rsidRDefault="00D14167" w:rsidP="00080AEA">
      <w:pPr>
        <w:pStyle w:val="B1"/>
        <w:rPr>
          <w:lang w:val="en-GB" w:eastAsia="ko-KR"/>
        </w:rPr>
      </w:pPr>
      <w:r>
        <w:rPr>
          <w:rFonts w:hint="eastAsia"/>
          <w:lang w:val="en-GB" w:eastAsia="ko-KR"/>
        </w:rPr>
        <w:t>I</w:t>
      </w:r>
      <w:r>
        <w:rPr>
          <w:lang w:val="en-GB" w:eastAsia="ko-KR"/>
        </w:rPr>
        <w:t xml:space="preserve">n addition, we have to consider the payload of DCI. </w:t>
      </w:r>
      <w:r w:rsidR="002E4A3B">
        <w:rPr>
          <w:rFonts w:hint="eastAsia"/>
          <w:lang w:val="en-GB" w:eastAsia="ko-KR"/>
        </w:rPr>
        <w:t>T</w:t>
      </w:r>
      <w:r w:rsidR="002E4A3B">
        <w:rPr>
          <w:lang w:val="en-GB" w:eastAsia="ko-KR"/>
        </w:rPr>
        <w:t xml:space="preserve">he DWS is enabled by the explicit field in the scheduling DCI, and it may require DCI overhead if we allow full flexibility of CP-OFDM because per-field alignment is agreed. </w:t>
      </w:r>
      <w:r w:rsidR="00CF03F8">
        <w:rPr>
          <w:lang w:val="en-GB" w:eastAsia="ko-KR"/>
        </w:rPr>
        <w:t xml:space="preserve">The DCI overhead may not be larger than </w:t>
      </w:r>
      <w:r w:rsidR="00C305DD">
        <w:rPr>
          <w:lang w:val="en-GB" w:eastAsia="ko-KR"/>
        </w:rPr>
        <w:t>the legacy</w:t>
      </w:r>
      <w:r w:rsidR="00CF03F8">
        <w:rPr>
          <w:lang w:val="en-GB" w:eastAsia="ko-KR"/>
        </w:rPr>
        <w:t xml:space="preserve"> DCI</w:t>
      </w:r>
      <w:r w:rsidR="00C305DD">
        <w:rPr>
          <w:lang w:val="en-GB" w:eastAsia="ko-KR"/>
        </w:rPr>
        <w:t xml:space="preserve"> for CP-OFDM, however we can expect the coverage of DCI is similar.</w:t>
      </w:r>
    </w:p>
    <w:p w14:paraId="49CDC4C5" w14:textId="122CF5C4" w:rsidR="002E4A3B" w:rsidRDefault="00D14167" w:rsidP="00C305DD">
      <w:pPr>
        <w:pStyle w:val="B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>
        <w:rPr>
          <w:lang w:val="en-GB" w:eastAsia="ko-KR"/>
        </w:rPr>
        <w:t xml:space="preserve">hus, we suggest that the DWS operation may enable/disable the DFT precoding and </w:t>
      </w:r>
      <w:r w:rsidR="00CF03F8">
        <w:rPr>
          <w:lang w:val="en-GB" w:eastAsia="ko-KR"/>
        </w:rPr>
        <w:t xml:space="preserve">all other flexibilities can be minimized. </w:t>
      </w:r>
      <w:r w:rsidR="00C305DD">
        <w:rPr>
          <w:lang w:val="en-GB" w:eastAsia="ko-KR"/>
        </w:rPr>
        <w:t xml:space="preserve">Option 1 above </w:t>
      </w:r>
      <w:r w:rsidR="006E6AAD">
        <w:rPr>
          <w:lang w:val="en-GB" w:eastAsia="ko-KR"/>
        </w:rPr>
        <w:t xml:space="preserve">for both FDRA and DM-RS seems to be a reasonable approach considering </w:t>
      </w:r>
      <w:r w:rsidR="00CE5A9F">
        <w:rPr>
          <w:lang w:val="en-GB" w:eastAsia="ko-KR"/>
        </w:rPr>
        <w:t>use case and DCI overhead and implementations.</w:t>
      </w:r>
    </w:p>
    <w:p w14:paraId="61DD1BEB" w14:textId="698C6D5F" w:rsidR="00CE5A9F" w:rsidRDefault="00EA0354" w:rsidP="00EA0354">
      <w:pPr>
        <w:pStyle w:val="B1"/>
        <w:rPr>
          <w:b/>
        </w:rPr>
      </w:pPr>
      <w:bookmarkStart w:id="14" w:name="_Ref134768369"/>
      <w:r w:rsidRPr="00EA0354">
        <w:rPr>
          <w:b/>
        </w:rPr>
        <w:t xml:space="preserve">Proposal </w:t>
      </w:r>
      <w:r w:rsidRPr="00EA0354">
        <w:rPr>
          <w:b/>
        </w:rPr>
        <w:fldChar w:fldCharType="begin"/>
      </w:r>
      <w:r w:rsidRPr="00EA0354">
        <w:rPr>
          <w:b/>
        </w:rPr>
        <w:instrText xml:space="preserve"> SEQ Proposal \* ARABIC </w:instrText>
      </w:r>
      <w:r w:rsidRPr="00EA0354">
        <w:rPr>
          <w:b/>
        </w:rPr>
        <w:fldChar w:fldCharType="separate"/>
      </w:r>
      <w:r w:rsidR="005B6699">
        <w:rPr>
          <w:b/>
          <w:noProof/>
        </w:rPr>
        <w:t>1</w:t>
      </w:r>
      <w:r w:rsidRPr="00EA0354">
        <w:rPr>
          <w:b/>
        </w:rPr>
        <w:fldChar w:fldCharType="end"/>
      </w:r>
      <w:r w:rsidRPr="00EA0354">
        <w:rPr>
          <w:b/>
        </w:rPr>
        <w:t>: For both FDRA type and DM-RS type, configuration restriction with error case handling is supported.</w:t>
      </w:r>
      <w:bookmarkEnd w:id="14"/>
    </w:p>
    <w:p w14:paraId="0C9F59AF" w14:textId="7685CA33" w:rsidR="009E2D8F" w:rsidRDefault="009E2D8F" w:rsidP="00EA0354">
      <w:pPr>
        <w:pStyle w:val="B1"/>
        <w:rPr>
          <w:b/>
          <w:lang w:eastAsia="ko-KR"/>
        </w:rPr>
      </w:pP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7F64A0" w14:paraId="1758876D" w14:textId="77777777" w:rsidTr="007F64A0">
        <w:tc>
          <w:tcPr>
            <w:tcW w:w="9016" w:type="dxa"/>
          </w:tcPr>
          <w:p w14:paraId="5EE21C50" w14:textId="3FA6DD47" w:rsidR="007F64A0" w:rsidRPr="004D2F25" w:rsidRDefault="007F64A0" w:rsidP="007F64A0">
            <w:pPr>
              <w:rPr>
                <w:rFonts w:ascii="Times New Roman" w:hAnsi="Times New Roman"/>
                <w:szCs w:val="20"/>
              </w:rPr>
            </w:pPr>
            <w:r w:rsidRPr="004D2F25">
              <w:rPr>
                <w:rFonts w:ascii="Times New Roman" w:hAnsi="Times New Roman"/>
                <w:b/>
                <w:bCs/>
                <w:szCs w:val="20"/>
                <w:highlight w:val="magenta"/>
              </w:rPr>
              <w:t>FL proposal 2-</w:t>
            </w:r>
            <w:r>
              <w:rPr>
                <w:rFonts w:ascii="Times New Roman" w:hAnsi="Times New Roman"/>
                <w:b/>
                <w:bCs/>
                <w:szCs w:val="20"/>
                <w:highlight w:val="magenta"/>
              </w:rPr>
              <w:t>3</w:t>
            </w:r>
            <w:r w:rsidRPr="004D2F25">
              <w:rPr>
                <w:rFonts w:ascii="Times New Roman" w:hAnsi="Times New Roman"/>
                <w:szCs w:val="20"/>
                <w:highlight w:val="magenta"/>
              </w:rPr>
              <w:t>:</w:t>
            </w:r>
            <w:r w:rsidRPr="006D5DD5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fldChar w:fldCharType="begin"/>
            </w:r>
            <w:r>
              <w:rPr>
                <w:rFonts w:ascii="Times New Roman" w:hAnsi="Times New Roman"/>
                <w:szCs w:val="20"/>
              </w:rPr>
              <w:instrText xml:space="preserve"> REF _Ref146702144 \h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 w:rsidR="005B6699" w:rsidRPr="006D5DD5">
              <w:rPr>
                <w:bCs/>
                <w:color w:val="000000" w:themeColor="text1"/>
                <w:lang w:eastAsia="ko-KR"/>
              </w:rPr>
              <w:t>[</w:t>
            </w:r>
            <w:r w:rsidR="005B6699">
              <w:rPr>
                <w:bCs/>
                <w:noProof/>
                <w:color w:val="000000" w:themeColor="text1"/>
                <w:lang w:eastAsia="ko-KR"/>
              </w:rPr>
              <w:t>1</w:t>
            </w:r>
            <w:r w:rsidR="005B6699" w:rsidRPr="006D5DD5">
              <w:rPr>
                <w:bCs/>
                <w:color w:val="000000" w:themeColor="text1"/>
                <w:lang w:eastAsia="ko-KR"/>
              </w:rPr>
              <w:t>]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</w:p>
          <w:p w14:paraId="23651496" w14:textId="77777777" w:rsidR="007F64A0" w:rsidRDefault="007F64A0" w:rsidP="007F64A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PUSCH scheduled by DCI format 0_1/0_2 with dynamic waveform switching indication field configured, and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useInterlacePUCCH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>-PUSCH</w:t>
            </w:r>
            <w:r>
              <w:rPr>
                <w:rFonts w:ascii="Times New Roman" w:hAnsi="Times New Roman"/>
                <w:szCs w:val="20"/>
              </w:rPr>
              <w:t xml:space="preserve"> is not configured:</w:t>
            </w:r>
          </w:p>
          <w:p w14:paraId="77D38B11" w14:textId="77777777" w:rsidR="007F64A0" w:rsidRPr="006C2E57" w:rsidRDefault="007F64A0" w:rsidP="007F64A0">
            <w:pPr>
              <w:rPr>
                <w:rFonts w:ascii="Times New Roman" w:hAnsi="Times New Roman"/>
                <w:szCs w:val="20"/>
                <w:lang w:eastAsia="zh-CN"/>
              </w:rPr>
            </w:pPr>
            <w:r w:rsidRPr="006C2E57">
              <w:rPr>
                <w:rFonts w:ascii="Times New Roman" w:hAnsi="Times New Roman"/>
                <w:szCs w:val="20"/>
                <w:lang w:eastAsia="zh-CN"/>
              </w:rPr>
              <w:t>[Option 1]</w:t>
            </w:r>
          </w:p>
          <w:p w14:paraId="098AFD72" w14:textId="77777777" w:rsidR="007F64A0" w:rsidRDefault="007F64A0" w:rsidP="007F64A0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UE does not expect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resourceAllocation</w:t>
            </w:r>
            <w:proofErr w:type="spellEnd"/>
            <w:r>
              <w:rPr>
                <w:rFonts w:ascii="Times New Roman" w:hAnsi="Times New Roman"/>
                <w:szCs w:val="20"/>
                <w:lang w:eastAsia="zh-CN"/>
              </w:rPr>
              <w:t xml:space="preserve"> set to </w:t>
            </w: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resourceAllocationType0</w:t>
            </w:r>
            <w:r>
              <w:rPr>
                <w:rFonts w:ascii="Times New Roman" w:hAnsi="Times New Roman"/>
                <w:szCs w:val="20"/>
                <w:lang w:eastAsia="zh-CN"/>
              </w:rPr>
              <w:t>.</w:t>
            </w:r>
          </w:p>
          <w:p w14:paraId="3429B20A" w14:textId="77777777" w:rsidR="007F64A0" w:rsidRPr="00D83E47" w:rsidRDefault="007F64A0" w:rsidP="007F64A0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If DFT-S-OFDM is indicated and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resourceAllocation</w:t>
            </w:r>
            <w:proofErr w:type="spellEnd"/>
            <w:r>
              <w:rPr>
                <w:rFonts w:ascii="Times New Roman" w:hAnsi="Times New Roman"/>
                <w:szCs w:val="20"/>
                <w:lang w:eastAsia="zh-CN"/>
              </w:rPr>
              <w:t xml:space="preserve"> set to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dynamicSwitch</w:t>
            </w:r>
            <w:proofErr w:type="spellEnd"/>
            <w:r>
              <w:rPr>
                <w:rFonts w:ascii="Times New Roman" w:hAnsi="Times New Roman"/>
                <w:szCs w:val="20"/>
                <w:lang w:eastAsia="zh-CN"/>
              </w:rPr>
              <w:t xml:space="preserve">, UE does not expect MSB of FDRA field set to 0. </w:t>
            </w:r>
          </w:p>
          <w:p w14:paraId="3EA0093E" w14:textId="77777777" w:rsidR="007F64A0" w:rsidRDefault="007F64A0" w:rsidP="007F64A0">
            <w:pPr>
              <w:rPr>
                <w:rFonts w:ascii="Times New Roman" w:hAnsi="Times New Roman"/>
                <w:szCs w:val="20"/>
                <w:lang w:eastAsia="zh-CN"/>
              </w:rPr>
            </w:pPr>
          </w:p>
          <w:p w14:paraId="1C8F60AC" w14:textId="77777777" w:rsidR="007F64A0" w:rsidRDefault="007F64A0" w:rsidP="007F64A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PUSCH scheduled by DCI format 0_1/0_2 with dynamic waveform switching indication field configured:</w:t>
            </w:r>
          </w:p>
          <w:p w14:paraId="437C7575" w14:textId="77777777" w:rsidR="007F64A0" w:rsidRDefault="007F64A0" w:rsidP="007F64A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[Option 2]</w:t>
            </w:r>
          </w:p>
          <w:p w14:paraId="18B2F494" w14:textId="77777777" w:rsidR="007F64A0" w:rsidRPr="006C2E57" w:rsidRDefault="007F64A0" w:rsidP="007F64A0">
            <w:pPr>
              <w:pStyle w:val="a5"/>
              <w:numPr>
                <w:ilvl w:val="0"/>
                <w:numId w:val="3"/>
              </w:numPr>
              <w:ind w:leftChars="0" w:left="720" w:hanging="360"/>
              <w:rPr>
                <w:lang w:eastAsia="zh-CN"/>
              </w:rPr>
            </w:pPr>
            <w:r w:rsidRPr="006C2E57">
              <w:rPr>
                <w:rFonts w:ascii="Times New Roman" w:hAnsi="Times New Roman"/>
                <w:szCs w:val="20"/>
                <w:lang w:eastAsia="zh-CN"/>
              </w:rPr>
              <w:t>If DFT-S-OFDM is indicated, UE applies DMRS type 1.</w:t>
            </w:r>
          </w:p>
          <w:p w14:paraId="5F032969" w14:textId="6A6A0360" w:rsidR="007F64A0" w:rsidRPr="007F64A0" w:rsidRDefault="007F64A0" w:rsidP="007F64A0">
            <w:pPr>
              <w:pStyle w:val="a5"/>
              <w:numPr>
                <w:ilvl w:val="0"/>
                <w:numId w:val="3"/>
              </w:numPr>
              <w:ind w:leftChars="0" w:left="720" w:hanging="360"/>
              <w:rPr>
                <w:rFonts w:ascii="Times New Roman" w:hAnsi="Times New Roman"/>
                <w:szCs w:val="20"/>
                <w:lang w:eastAsia="zh-CN"/>
              </w:rPr>
            </w:pPr>
            <w:r w:rsidRPr="006C2E57">
              <w:rPr>
                <w:rFonts w:ascii="Times New Roman" w:hAnsi="Times New Roman"/>
                <w:szCs w:val="20"/>
                <w:lang w:eastAsia="zh-CN"/>
              </w:rPr>
              <w:t xml:space="preserve">If CP-OFDM is indicated, UE applies DMRS type according to </w:t>
            </w:r>
            <w:proofErr w:type="spellStart"/>
            <w:r w:rsidRPr="006C2E57">
              <w:rPr>
                <w:rFonts w:ascii="Times New Roman" w:hAnsi="Times New Roman"/>
                <w:i/>
                <w:iCs/>
                <w:szCs w:val="20"/>
                <w:lang w:eastAsia="ko-KR"/>
              </w:rPr>
              <w:t>dmrs</w:t>
            </w:r>
            <w:proofErr w:type="spellEnd"/>
            <w:r w:rsidRPr="006C2E57">
              <w:rPr>
                <w:rFonts w:ascii="Times New Roman" w:hAnsi="Times New Roman"/>
                <w:i/>
                <w:iCs/>
                <w:szCs w:val="20"/>
                <w:lang w:eastAsia="ko-KR"/>
              </w:rPr>
              <w:t>-Type</w:t>
            </w:r>
            <w:r w:rsidRPr="006C2E57">
              <w:rPr>
                <w:rFonts w:ascii="Times New Roman" w:hAnsi="Times New Roman"/>
                <w:szCs w:val="20"/>
                <w:lang w:eastAsia="ko-KR"/>
              </w:rPr>
              <w:t>.</w:t>
            </w:r>
          </w:p>
        </w:tc>
      </w:tr>
    </w:tbl>
    <w:p w14:paraId="50B30B8C" w14:textId="4D710074" w:rsidR="009E2D8F" w:rsidRDefault="007F64A0" w:rsidP="00EA0354">
      <w:pPr>
        <w:pStyle w:val="B1"/>
        <w:rPr>
          <w:lang w:val="en-GB" w:eastAsia="ko-KR"/>
        </w:rPr>
      </w:pPr>
      <w:r w:rsidRPr="007F64A0">
        <w:rPr>
          <w:rFonts w:hint="eastAsia"/>
          <w:lang w:val="en-GB" w:eastAsia="ko-KR"/>
        </w:rPr>
        <w:t>I</w:t>
      </w:r>
      <w:r w:rsidRPr="007F64A0">
        <w:rPr>
          <w:lang w:val="en-GB" w:eastAsia="ko-KR"/>
        </w:rPr>
        <w:t xml:space="preserve">n the last meeting, </w:t>
      </w:r>
      <w:r>
        <w:rPr>
          <w:lang w:val="en-GB" w:eastAsia="ko-KR"/>
        </w:rPr>
        <w:t xml:space="preserve">the feature lead proposed </w:t>
      </w:r>
      <w:r w:rsidR="00BC776C">
        <w:rPr>
          <w:lang w:val="en-GB" w:eastAsia="ko-KR"/>
        </w:rPr>
        <w:t>compromised</w:t>
      </w:r>
      <w:bookmarkStart w:id="15" w:name="_GoBack"/>
      <w:bookmarkEnd w:id="15"/>
      <w:r>
        <w:rPr>
          <w:lang w:val="en-GB" w:eastAsia="ko-KR"/>
        </w:rPr>
        <w:t xml:space="preserve"> solution 2-3. </w:t>
      </w:r>
      <w:r w:rsidR="00A30144">
        <w:rPr>
          <w:lang w:val="en-GB" w:eastAsia="ko-KR"/>
        </w:rPr>
        <w:t xml:space="preserve">The feature lead separated FDRA and DM-RS issues and attempt to proceed. </w:t>
      </w:r>
      <w:r>
        <w:rPr>
          <w:lang w:val="en-GB" w:eastAsia="ko-KR"/>
        </w:rPr>
        <w:t>In our view, FDRA and DM-RS should be treated in the unified approach</w:t>
      </w:r>
      <w:r w:rsidR="00B31034">
        <w:rPr>
          <w:lang w:val="en-GB" w:eastAsia="ko-KR"/>
        </w:rPr>
        <w:t xml:space="preserve"> because t</w:t>
      </w:r>
      <w:r>
        <w:rPr>
          <w:lang w:val="en-GB" w:eastAsia="ko-KR"/>
        </w:rPr>
        <w:t xml:space="preserve">he essence of this issue is to allow whether UE needs to check any invalid assignment. </w:t>
      </w:r>
      <w:r w:rsidR="00096C70">
        <w:rPr>
          <w:lang w:val="en-GB" w:eastAsia="ko-KR"/>
        </w:rPr>
        <w:t xml:space="preserve">A hard decision </w:t>
      </w:r>
      <w:r w:rsidR="00A30144">
        <w:rPr>
          <w:lang w:val="en-GB" w:eastAsia="ko-KR"/>
        </w:rPr>
        <w:t>might</w:t>
      </w:r>
      <w:r w:rsidR="00096C70">
        <w:rPr>
          <w:lang w:val="en-GB" w:eastAsia="ko-KR"/>
        </w:rPr>
        <w:t xml:space="preserve"> be made in this Q4.</w:t>
      </w:r>
    </w:p>
    <w:p w14:paraId="7448A83A" w14:textId="77777777" w:rsidR="007F64A0" w:rsidRPr="007F64A0" w:rsidRDefault="007F64A0" w:rsidP="00EA0354">
      <w:pPr>
        <w:pStyle w:val="B1"/>
        <w:rPr>
          <w:lang w:val="en-GB" w:eastAsia="ko-KR"/>
        </w:rPr>
      </w:pPr>
    </w:p>
    <w:p w14:paraId="451D0704" w14:textId="7D407A08" w:rsidR="00F47156" w:rsidRPr="00FB5C58" w:rsidRDefault="00F47156" w:rsidP="00F47156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 w:rsidRPr="00F47156">
        <w:t>Applicability to UL CA</w:t>
      </w:r>
    </w:p>
    <w:tbl>
      <w:tblPr>
        <w:tblStyle w:val="a6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F47156" w:rsidRPr="0000030E" w14:paraId="2D5B0C06" w14:textId="77777777" w:rsidTr="001A1808">
        <w:tc>
          <w:tcPr>
            <w:tcW w:w="9350" w:type="dxa"/>
          </w:tcPr>
          <w:p w14:paraId="003F2FD3" w14:textId="378014F1" w:rsidR="00F47156" w:rsidRPr="00E66C75" w:rsidRDefault="00F47156" w:rsidP="001A1808">
            <w:pPr>
              <w:rPr>
                <w:rFonts w:ascii="Times New Roman" w:hAnsi="Times New Roman"/>
                <w:szCs w:val="20"/>
              </w:rPr>
            </w:pPr>
            <w:r w:rsidRPr="00E66C75">
              <w:rPr>
                <w:rFonts w:ascii="Times New Roman" w:hAnsi="Times New Roman"/>
                <w:b/>
                <w:bCs/>
                <w:szCs w:val="20"/>
                <w:highlight w:val="magenta"/>
              </w:rPr>
              <w:t>FL proposal 1-2</w:t>
            </w:r>
            <w:r w:rsidRPr="00E66C75">
              <w:rPr>
                <w:rFonts w:ascii="Times New Roman" w:hAnsi="Times New Roman"/>
                <w:szCs w:val="20"/>
                <w:highlight w:val="magenta"/>
              </w:rPr>
              <w:t>:</w:t>
            </w:r>
            <w:r w:rsidRPr="006D5DD5">
              <w:rPr>
                <w:rFonts w:ascii="Times New Roman" w:hAnsi="Times New Roman"/>
                <w:szCs w:val="20"/>
              </w:rPr>
              <w:t xml:space="preserve"> </w:t>
            </w:r>
            <w:r w:rsidR="006D5DD5">
              <w:rPr>
                <w:rFonts w:ascii="Times New Roman" w:hAnsi="Times New Roman"/>
                <w:szCs w:val="20"/>
              </w:rPr>
              <w:fldChar w:fldCharType="begin"/>
            </w:r>
            <w:r w:rsidR="006D5DD5">
              <w:rPr>
                <w:rFonts w:ascii="Times New Roman" w:hAnsi="Times New Roman"/>
                <w:szCs w:val="20"/>
              </w:rPr>
              <w:instrText xml:space="preserve"> REF _Ref146702144 \h </w:instrText>
            </w:r>
            <w:r w:rsidR="006D5DD5">
              <w:rPr>
                <w:rFonts w:ascii="Times New Roman" w:hAnsi="Times New Roman"/>
                <w:szCs w:val="20"/>
              </w:rPr>
            </w:r>
            <w:r w:rsidR="006D5DD5">
              <w:rPr>
                <w:rFonts w:ascii="Times New Roman" w:hAnsi="Times New Roman"/>
                <w:szCs w:val="20"/>
              </w:rPr>
              <w:fldChar w:fldCharType="separate"/>
            </w:r>
            <w:r w:rsidR="005B6699" w:rsidRPr="006D5DD5">
              <w:rPr>
                <w:bCs/>
                <w:color w:val="000000" w:themeColor="text1"/>
                <w:lang w:eastAsia="ko-KR"/>
              </w:rPr>
              <w:t>[</w:t>
            </w:r>
            <w:r w:rsidR="005B6699">
              <w:rPr>
                <w:bCs/>
                <w:noProof/>
                <w:color w:val="000000" w:themeColor="text1"/>
                <w:lang w:eastAsia="ko-KR"/>
              </w:rPr>
              <w:t>1</w:t>
            </w:r>
            <w:r w:rsidR="005B6699" w:rsidRPr="006D5DD5">
              <w:rPr>
                <w:bCs/>
                <w:color w:val="000000" w:themeColor="text1"/>
                <w:lang w:eastAsia="ko-KR"/>
              </w:rPr>
              <w:t>]</w:t>
            </w:r>
            <w:r w:rsidR="006D5DD5">
              <w:rPr>
                <w:rFonts w:ascii="Times New Roman" w:hAnsi="Times New Roman"/>
                <w:szCs w:val="20"/>
              </w:rPr>
              <w:fldChar w:fldCharType="end"/>
            </w:r>
          </w:p>
          <w:p w14:paraId="131A5925" w14:textId="77777777" w:rsidR="00F47156" w:rsidRDefault="00F47156" w:rsidP="001A1808">
            <w:pPr>
              <w:rPr>
                <w:rFonts w:ascii="Times New Roman" w:hAnsi="Times New Roman"/>
                <w:szCs w:val="20"/>
              </w:rPr>
            </w:pPr>
            <w:r w:rsidRPr="001107A8">
              <w:rPr>
                <w:rFonts w:ascii="Times New Roman" w:hAnsi="Times New Roman"/>
                <w:szCs w:val="20"/>
              </w:rPr>
              <w:t>Dynamic waveform switching is supported for a UE configured with multiple UL carriers.</w:t>
            </w:r>
          </w:p>
          <w:p w14:paraId="7ED430A4" w14:textId="2776AB3C" w:rsidR="00F47156" w:rsidRPr="0000030E" w:rsidRDefault="00F47156" w:rsidP="00F47156">
            <w:pPr>
              <w:pStyle w:val="a5"/>
              <w:numPr>
                <w:ilvl w:val="0"/>
                <w:numId w:val="24"/>
              </w:numPr>
              <w:ind w:leftChars="0"/>
              <w:jc w:val="both"/>
              <w:rPr>
                <w:rFonts w:eastAsia="DengXian"/>
                <w:i/>
                <w:i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This feature is subject to UE capability. FFS details. </w:t>
            </w:r>
          </w:p>
        </w:tc>
      </w:tr>
    </w:tbl>
    <w:p w14:paraId="61443555" w14:textId="322A3E97" w:rsidR="00F47156" w:rsidRPr="00120C54" w:rsidRDefault="00B31034" w:rsidP="00EA0354">
      <w:pPr>
        <w:pStyle w:val="B1"/>
        <w:rPr>
          <w:lang w:val="en-GB" w:eastAsia="ko-KR"/>
        </w:rPr>
      </w:pPr>
      <w:r>
        <w:rPr>
          <w:lang w:val="en-GB" w:eastAsia="ko-KR"/>
        </w:rPr>
        <w:t xml:space="preserve">In the previous meeting, there were discussions for UL CA. In our understanding, </w:t>
      </w:r>
      <w:r w:rsidRPr="00120C54">
        <w:rPr>
          <w:lang w:val="en-GB" w:eastAsia="ko-KR"/>
        </w:rPr>
        <w:t xml:space="preserve">supporting </w:t>
      </w:r>
      <w:r w:rsidRPr="00120C54">
        <w:rPr>
          <w:rFonts w:hint="eastAsia"/>
          <w:lang w:val="en-GB" w:eastAsia="ko-KR"/>
        </w:rPr>
        <w:t>U</w:t>
      </w:r>
      <w:r w:rsidRPr="00120C54">
        <w:rPr>
          <w:lang w:val="en-GB" w:eastAsia="ko-KR"/>
        </w:rPr>
        <w:t xml:space="preserve">L CA </w:t>
      </w:r>
      <w:r w:rsidR="005D641F">
        <w:rPr>
          <w:lang w:val="en-GB" w:eastAsia="ko-KR"/>
        </w:rPr>
        <w:t>depends on</w:t>
      </w:r>
      <w:r w:rsidRPr="00120C54">
        <w:rPr>
          <w:lang w:val="en-GB" w:eastAsia="ko-KR"/>
        </w:rPr>
        <w:t xml:space="preserve"> </w:t>
      </w:r>
      <w:r w:rsidR="005D641F">
        <w:rPr>
          <w:lang w:val="en-GB" w:eastAsia="ko-KR"/>
        </w:rPr>
        <w:t xml:space="preserve">a UE </w:t>
      </w:r>
      <w:r w:rsidRPr="00120C54">
        <w:rPr>
          <w:lang w:val="en-GB" w:eastAsia="ko-KR"/>
        </w:rPr>
        <w:t>capability</w:t>
      </w:r>
      <w:r w:rsidR="002E24B7">
        <w:rPr>
          <w:lang w:val="en-GB" w:eastAsia="ko-KR"/>
        </w:rPr>
        <w:t xml:space="preserve"> </w:t>
      </w:r>
      <w:r w:rsidR="005D641F">
        <w:rPr>
          <w:lang w:val="en-GB" w:eastAsia="ko-KR"/>
        </w:rPr>
        <w:t xml:space="preserve">but it needs </w:t>
      </w:r>
      <w:r w:rsidR="002E24B7">
        <w:rPr>
          <w:lang w:val="en-GB" w:eastAsia="ko-KR"/>
        </w:rPr>
        <w:t>specification efforts</w:t>
      </w:r>
      <w:r w:rsidR="00F552F8">
        <w:rPr>
          <w:lang w:val="en-GB" w:eastAsia="ko-KR"/>
        </w:rPr>
        <w:t xml:space="preserve"> because the Rel-18 UL CA introduced multi-carrier scheduling. Unlike DCI format 0_3, f</w:t>
      </w:r>
      <w:r w:rsidR="00120C54">
        <w:rPr>
          <w:lang w:val="en-GB" w:eastAsia="ko-KR"/>
        </w:rPr>
        <w:t xml:space="preserve">or </w:t>
      </w:r>
      <w:proofErr w:type="spellStart"/>
      <w:r w:rsidR="00120C54">
        <w:rPr>
          <w:lang w:val="en-GB" w:eastAsia="ko-KR"/>
        </w:rPr>
        <w:t>self scheduling</w:t>
      </w:r>
      <w:proofErr w:type="spellEnd"/>
      <w:r w:rsidR="00120C54">
        <w:rPr>
          <w:lang w:val="en-GB" w:eastAsia="ko-KR"/>
        </w:rPr>
        <w:t xml:space="preserve"> and cross carrier scheduling, we do not expect much issues for now</w:t>
      </w:r>
      <w:r w:rsidR="00F552F8">
        <w:rPr>
          <w:lang w:val="en-GB" w:eastAsia="ko-KR"/>
        </w:rPr>
        <w:t>.</w:t>
      </w:r>
    </w:p>
    <w:p w14:paraId="67B7822D" w14:textId="67E24F00" w:rsidR="00AA4A3C" w:rsidRDefault="00AA4A3C" w:rsidP="00AA4A3C">
      <w:pPr>
        <w:pStyle w:val="B1"/>
        <w:rPr>
          <w:lang w:eastAsia="ko-KR"/>
        </w:rPr>
      </w:pPr>
      <w:r w:rsidRPr="00C462FE">
        <w:rPr>
          <w:rFonts w:hint="eastAsia"/>
          <w:lang w:eastAsia="ko-KR"/>
        </w:rPr>
        <w:t>C</w:t>
      </w:r>
      <w:r w:rsidRPr="00C462FE">
        <w:rPr>
          <w:lang w:eastAsia="ko-KR"/>
        </w:rPr>
        <w:t>onsidering multi-TB scheduling in a serving cell</w:t>
      </w:r>
      <w:r w:rsidR="00F552F8">
        <w:rPr>
          <w:lang w:eastAsia="ko-KR"/>
        </w:rPr>
        <w:t xml:space="preserve"> from DCI format 0_1</w:t>
      </w:r>
      <w:r w:rsidR="00B26F83">
        <w:rPr>
          <w:lang w:eastAsia="ko-KR"/>
        </w:rPr>
        <w:t>, which is agreed since RAN1-112b</w:t>
      </w:r>
      <w:r w:rsidRPr="00C462FE">
        <w:rPr>
          <w:lang w:eastAsia="ko-KR"/>
        </w:rPr>
        <w:t xml:space="preserve">, it can be naturally assumed that PUSCH transmissions are for one </w:t>
      </w:r>
      <w:proofErr w:type="spellStart"/>
      <w:r w:rsidRPr="00C462FE">
        <w:rPr>
          <w:lang w:eastAsia="ko-KR"/>
        </w:rPr>
        <w:t>RxP</w:t>
      </w:r>
      <w:proofErr w:type="spellEnd"/>
      <w:r w:rsidRPr="00C462FE">
        <w:rPr>
          <w:lang w:eastAsia="ko-KR"/>
        </w:rPr>
        <w:t>. The link budget</w:t>
      </w:r>
      <w:r>
        <w:rPr>
          <w:lang w:eastAsia="ko-KR"/>
        </w:rPr>
        <w:t xml:space="preserve"> will behave similarly. In addition, we can consider UL CA, where it may </w:t>
      </w:r>
      <w:r w:rsidR="00F552F8">
        <w:rPr>
          <w:lang w:eastAsia="ko-KR"/>
        </w:rPr>
        <w:t xml:space="preserve">possibly </w:t>
      </w:r>
      <w:r>
        <w:rPr>
          <w:lang w:eastAsia="ko-KR"/>
        </w:rPr>
        <w:t>include non-collocated CA</w:t>
      </w:r>
      <w:r w:rsidR="00F552F8">
        <w:rPr>
          <w:lang w:eastAsia="ko-KR"/>
        </w:rPr>
        <w:t xml:space="preserve"> scenario</w:t>
      </w:r>
      <w:r>
        <w:rPr>
          <w:lang w:eastAsia="ko-KR"/>
        </w:rPr>
        <w:t xml:space="preserve">. </w:t>
      </w:r>
      <w:r w:rsidR="00896232">
        <w:rPr>
          <w:lang w:eastAsia="ko-KR"/>
        </w:rPr>
        <w:t>Since</w:t>
      </w:r>
      <w:r>
        <w:rPr>
          <w:lang w:eastAsia="ko-KR"/>
        </w:rPr>
        <w:t xml:space="preserve"> single DWS bit may be applied for a set of serving cells</w:t>
      </w:r>
      <w:r w:rsidR="00C712D5">
        <w:rPr>
          <w:lang w:eastAsia="ko-KR"/>
        </w:rPr>
        <w:t>, DWS may not be beneficial</w:t>
      </w:r>
      <w:r w:rsidR="00896232">
        <w:rPr>
          <w:lang w:eastAsia="ko-KR"/>
        </w:rPr>
        <w:t xml:space="preserve"> in this case</w:t>
      </w:r>
      <w:r>
        <w:rPr>
          <w:lang w:eastAsia="ko-KR"/>
        </w:rPr>
        <w:t xml:space="preserve">. </w:t>
      </w:r>
      <w:r w:rsidR="00896232">
        <w:rPr>
          <w:lang w:eastAsia="ko-KR"/>
        </w:rPr>
        <w:t xml:space="preserve">Thus we think that </w:t>
      </w:r>
      <w:r w:rsidR="00B2010D">
        <w:rPr>
          <w:lang w:eastAsia="ko-KR"/>
        </w:rPr>
        <w:t>the careful implementation is required.</w:t>
      </w:r>
    </w:p>
    <w:p w14:paraId="16563AF1" w14:textId="0A455F58" w:rsidR="00B2010D" w:rsidRDefault="000211FE" w:rsidP="000211FE">
      <w:pPr>
        <w:pStyle w:val="B1"/>
        <w:rPr>
          <w:lang w:eastAsia="ko-KR"/>
        </w:rPr>
      </w:pPr>
      <w:r>
        <w:rPr>
          <w:lang w:eastAsia="ko-KR"/>
        </w:rPr>
        <w:t xml:space="preserve">Regarding UL CA, a UE can apply the information for the active UL BWP in activated serving cell(s). In turn, </w:t>
      </w:r>
      <w:r w:rsidR="008679A0">
        <w:rPr>
          <w:lang w:eastAsia="ko-KR"/>
        </w:rPr>
        <w:t>the deactivated serving cell in the scheduled cell set may not be scheduled, otherwise the UE can ignore this information field</w:t>
      </w:r>
      <w:r>
        <w:rPr>
          <w:lang w:eastAsia="ko-KR"/>
        </w:rPr>
        <w:t xml:space="preserve"> for the deactivated serving cell</w:t>
      </w:r>
      <w:r w:rsidR="008679A0">
        <w:rPr>
          <w:lang w:eastAsia="ko-KR"/>
        </w:rPr>
        <w:t xml:space="preserve">. </w:t>
      </w:r>
    </w:p>
    <w:p w14:paraId="32D5AED4" w14:textId="6EA7795A" w:rsidR="00B26F83" w:rsidRPr="00C462FE" w:rsidRDefault="00DD1066" w:rsidP="00AA4A3C">
      <w:pPr>
        <w:pStyle w:val="B1"/>
        <w:rPr>
          <w:lang w:eastAsia="ko-KR"/>
        </w:rPr>
      </w:pPr>
      <w:bookmarkStart w:id="16" w:name="_Ref146728265"/>
      <w:r w:rsidRPr="00EA0354">
        <w:rPr>
          <w:b/>
        </w:rPr>
        <w:t xml:space="preserve">Proposal </w:t>
      </w:r>
      <w:r w:rsidRPr="00EA0354">
        <w:rPr>
          <w:b/>
        </w:rPr>
        <w:fldChar w:fldCharType="begin"/>
      </w:r>
      <w:r w:rsidRPr="00EA0354">
        <w:rPr>
          <w:b/>
        </w:rPr>
        <w:instrText xml:space="preserve"> SEQ Proposal \* ARABIC </w:instrText>
      </w:r>
      <w:r w:rsidRPr="00EA0354">
        <w:rPr>
          <w:b/>
        </w:rPr>
        <w:fldChar w:fldCharType="separate"/>
      </w:r>
      <w:r w:rsidR="005B6699">
        <w:rPr>
          <w:b/>
          <w:noProof/>
        </w:rPr>
        <w:t>2</w:t>
      </w:r>
      <w:r w:rsidRPr="00EA0354">
        <w:rPr>
          <w:b/>
        </w:rPr>
        <w:fldChar w:fldCharType="end"/>
      </w:r>
      <w:r w:rsidRPr="00EA0354">
        <w:rPr>
          <w:b/>
        </w:rPr>
        <w:t xml:space="preserve">: </w:t>
      </w:r>
      <w:r w:rsidRPr="00DD1066">
        <w:rPr>
          <w:b/>
          <w:lang w:eastAsia="ko-KR"/>
        </w:rPr>
        <w:t>Regarding UL CA, i</w:t>
      </w:r>
      <w:r w:rsidR="00377086" w:rsidRPr="00DD1066">
        <w:rPr>
          <w:b/>
          <w:lang w:eastAsia="ko-KR"/>
        </w:rPr>
        <w:t xml:space="preserve">f an information field is </w:t>
      </w:r>
      <w:r w:rsidRPr="00DD1066">
        <w:rPr>
          <w:b/>
          <w:lang w:eastAsia="ko-KR"/>
        </w:rPr>
        <w:t xml:space="preserve">present and is </w:t>
      </w:r>
      <w:r w:rsidR="00377086" w:rsidRPr="00DD1066">
        <w:rPr>
          <w:b/>
          <w:lang w:eastAsia="ko-KR"/>
        </w:rPr>
        <w:t xml:space="preserve">not </w:t>
      </w:r>
      <w:r w:rsidR="00CC4560">
        <w:rPr>
          <w:b/>
          <w:lang w:eastAsia="ko-KR"/>
        </w:rPr>
        <w:t>applicable</w:t>
      </w:r>
      <w:r w:rsidR="00377086" w:rsidRPr="00DD1066">
        <w:rPr>
          <w:b/>
          <w:lang w:eastAsia="ko-KR"/>
        </w:rPr>
        <w:t xml:space="preserve"> in an active BWP</w:t>
      </w:r>
      <w:r w:rsidR="005B6699">
        <w:rPr>
          <w:b/>
          <w:lang w:eastAsia="ko-KR"/>
        </w:rPr>
        <w:t xml:space="preserve"> of serving cell(s)</w:t>
      </w:r>
      <w:r w:rsidR="00377086" w:rsidRPr="00DD1066">
        <w:rPr>
          <w:b/>
          <w:lang w:eastAsia="ko-KR"/>
        </w:rPr>
        <w:t xml:space="preserve">, then </w:t>
      </w:r>
      <w:r w:rsidRPr="00DD1066">
        <w:rPr>
          <w:b/>
          <w:lang w:eastAsia="ko-KR"/>
        </w:rPr>
        <w:t>the field can be ignored</w:t>
      </w:r>
      <w:r w:rsidR="00D43D08">
        <w:rPr>
          <w:b/>
          <w:lang w:eastAsia="ko-KR"/>
        </w:rPr>
        <w:t xml:space="preserve"> for the serving cell</w:t>
      </w:r>
      <w:r w:rsidRPr="00DD1066">
        <w:rPr>
          <w:b/>
          <w:lang w:eastAsia="ko-KR"/>
        </w:rPr>
        <w:t>.</w:t>
      </w:r>
      <w:bookmarkEnd w:id="16"/>
    </w:p>
    <w:p w14:paraId="7CF2250A" w14:textId="04F68041" w:rsidR="00C25110" w:rsidRPr="007D49E4" w:rsidRDefault="00C25110" w:rsidP="00EA0354">
      <w:pPr>
        <w:pStyle w:val="B1"/>
        <w:rPr>
          <w:b/>
          <w:lang w:eastAsia="ko-KR"/>
        </w:rPr>
      </w:pPr>
    </w:p>
    <w:p w14:paraId="7FA2FAD3" w14:textId="4220784D" w:rsidR="00C25110" w:rsidRPr="00C25110" w:rsidRDefault="00C25110" w:rsidP="001A1808">
      <w:pPr>
        <w:pStyle w:val="H2"/>
        <w:numPr>
          <w:ilvl w:val="2"/>
          <w:numId w:val="1"/>
        </w:numPr>
        <w:ind w:leftChars="0"/>
      </w:pPr>
      <w:r w:rsidRPr="00C25110">
        <w:t>Applicability to msg3 PUSCH</w:t>
      </w:r>
    </w:p>
    <w:p w14:paraId="06653914" w14:textId="3EACEF6F" w:rsidR="00C25110" w:rsidRPr="00810967" w:rsidRDefault="00C25110" w:rsidP="00C25110">
      <w:pPr>
        <w:pStyle w:val="B1"/>
        <w:rPr>
          <w:lang w:eastAsia="ko-KR"/>
        </w:rPr>
      </w:pPr>
      <w:r>
        <w:rPr>
          <w:lang w:eastAsia="ko-KR"/>
        </w:rPr>
        <w:t xml:space="preserve">The DWS field in the fallback DCI format has been discussed and there is still remaining issue to whether or not TC-RNTI supports DWS or not. </w:t>
      </w:r>
      <w:r w:rsidRPr="00810967">
        <w:t xml:space="preserve">Some companies point out that the TC-RNTI based DWS can be adopted </w:t>
      </w:r>
      <w:r>
        <w:t>, but i</w:t>
      </w:r>
      <w:r w:rsidRPr="00810967">
        <w:t xml:space="preserve">n our view, the retransmission of msg3 PUSCH is not quite urgent scenario because the repetition of msg3 PUSCH has been supported by both RAR UL grant and TC-RNTI based UL grant. </w:t>
      </w:r>
      <w:r>
        <w:rPr>
          <w:rFonts w:hint="eastAsia"/>
          <w:lang w:eastAsia="ko-KR"/>
        </w:rPr>
        <w:t>E</w:t>
      </w:r>
      <w:r>
        <w:rPr>
          <w:lang w:eastAsia="ko-KR"/>
        </w:rPr>
        <w:t>arly indication from preamble set partitioning would also be required to indicate whether Msg3 supports DWS or not.</w:t>
      </w:r>
    </w:p>
    <w:p w14:paraId="744B6963" w14:textId="77777777" w:rsidR="00C25110" w:rsidRPr="00810967" w:rsidRDefault="00C25110" w:rsidP="00C25110">
      <w:pPr>
        <w:pStyle w:val="B1"/>
      </w:pPr>
      <w:r w:rsidRPr="00810967">
        <w:t xml:space="preserve">The </w:t>
      </w:r>
      <w:r>
        <w:t>T</w:t>
      </w:r>
      <w:r w:rsidRPr="00810967">
        <w:t xml:space="preserve">C-RNTI based format 0_0 should have the enhanced coverage, however the PUSCH scheduled in the USS can also be repeated if appropriate TDRA is provided in </w:t>
      </w:r>
      <w:proofErr w:type="spellStart"/>
      <w:r w:rsidRPr="00AB14C8">
        <w:rPr>
          <w:i/>
        </w:rPr>
        <w:t>pusch</w:t>
      </w:r>
      <w:proofErr w:type="spellEnd"/>
      <w:r w:rsidRPr="00AB14C8">
        <w:rPr>
          <w:i/>
        </w:rPr>
        <w:t>-Config</w:t>
      </w:r>
      <w:r w:rsidRPr="00810967">
        <w:t>. In our view, the coverage of CORESET is equally important by not having the additi</w:t>
      </w:r>
      <w:r>
        <w:rPr>
          <w:rFonts w:hint="eastAsia"/>
          <w:lang w:eastAsia="ko-KR"/>
        </w:rPr>
        <w:t>ona</w:t>
      </w:r>
      <w:r w:rsidRPr="00810967">
        <w:t>l information field for DWS, and the DWS does not seem an essential feature in this release.</w:t>
      </w:r>
    </w:p>
    <w:p w14:paraId="7B599F21" w14:textId="49918E03" w:rsidR="003D05F5" w:rsidRDefault="00C25110" w:rsidP="003D05F5">
      <w:pPr>
        <w:pStyle w:val="B1"/>
        <w:rPr>
          <w:b/>
        </w:rPr>
      </w:pPr>
      <w:bookmarkStart w:id="17" w:name="_Ref134768373"/>
      <w:r w:rsidRPr="00EA0354">
        <w:rPr>
          <w:b/>
        </w:rPr>
        <w:t xml:space="preserve">Proposal </w:t>
      </w:r>
      <w:r w:rsidRPr="00EA0354">
        <w:rPr>
          <w:b/>
        </w:rPr>
        <w:fldChar w:fldCharType="begin"/>
      </w:r>
      <w:r w:rsidRPr="00EA0354">
        <w:rPr>
          <w:b/>
        </w:rPr>
        <w:instrText xml:space="preserve"> SEQ Proposal \* ARABIC </w:instrText>
      </w:r>
      <w:r w:rsidRPr="00EA0354">
        <w:rPr>
          <w:b/>
        </w:rPr>
        <w:fldChar w:fldCharType="separate"/>
      </w:r>
      <w:r w:rsidR="005B6699">
        <w:rPr>
          <w:b/>
          <w:noProof/>
        </w:rPr>
        <w:t>3</w:t>
      </w:r>
      <w:r w:rsidRPr="00EA0354">
        <w:rPr>
          <w:b/>
        </w:rPr>
        <w:fldChar w:fldCharType="end"/>
      </w:r>
      <w:r w:rsidRPr="00EA0354">
        <w:rPr>
          <w:b/>
        </w:rPr>
        <w:t xml:space="preserve">: </w:t>
      </w:r>
      <w:r>
        <w:rPr>
          <w:b/>
        </w:rPr>
        <w:t>Deprioritize discussing TC-RNTI based DWS in Rel-18.</w:t>
      </w:r>
      <w:bookmarkEnd w:id="17"/>
    </w:p>
    <w:p w14:paraId="5ADC5BEF" w14:textId="05B7E85B" w:rsidR="00C25110" w:rsidRPr="00AA4A3C" w:rsidRDefault="003D05F5" w:rsidP="003D05F5">
      <w:r>
        <w:rPr>
          <w:lang w:eastAsia="ko-KR"/>
        </w:rPr>
        <w:t xml:space="preserve"> </w:t>
      </w:r>
    </w:p>
    <w:p w14:paraId="38378538" w14:textId="7D90957D" w:rsidR="00227E67" w:rsidRPr="009A45C0" w:rsidRDefault="00A503A6" w:rsidP="009A45C0">
      <w:pPr>
        <w:pStyle w:val="H2"/>
        <w:numPr>
          <w:ilvl w:val="2"/>
          <w:numId w:val="1"/>
        </w:numPr>
        <w:ind w:leftChars="0"/>
      </w:pPr>
      <w:r w:rsidRPr="00C25110">
        <w:t>Applicability to</w:t>
      </w:r>
      <w:r w:rsidR="00835DEB">
        <w:t xml:space="preserve"> </w:t>
      </w:r>
      <w:proofErr w:type="spellStart"/>
      <w:r>
        <w:t>STxMP</w:t>
      </w:r>
      <w:proofErr w:type="spellEnd"/>
    </w:p>
    <w:p w14:paraId="3AE2EF82" w14:textId="77777777" w:rsidR="00B13AA6" w:rsidRPr="00B13AA6" w:rsidRDefault="00B13AA6" w:rsidP="00810967">
      <w:pPr>
        <w:pStyle w:val="B1"/>
        <w:rPr>
          <w:sz w:val="2"/>
        </w:rPr>
      </w:pPr>
    </w:p>
    <w:p w14:paraId="6F8DD4B4" w14:textId="23EF1885" w:rsidR="00A503A6" w:rsidRDefault="00835DEB" w:rsidP="00A503A6">
      <w:pPr>
        <w:pStyle w:val="B1"/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WS can be indicated by the scheduling DCI and we think it can be generalized to other features. In our perspective, </w:t>
      </w:r>
      <w:r>
        <w:t>such</w:t>
      </w:r>
      <w:r w:rsidR="007C0CA3">
        <w:t xml:space="preserve"> features </w:t>
      </w:r>
      <w:r>
        <w:t>may include</w:t>
      </w:r>
      <w:r w:rsidR="007C0CA3">
        <w:t xml:space="preserve"> MIMO </w:t>
      </w:r>
      <w:proofErr w:type="spellStart"/>
      <w:r w:rsidR="007C0CA3">
        <w:t>STxMP</w:t>
      </w:r>
      <w:proofErr w:type="spellEnd"/>
      <w:r w:rsidR="007C0CA3">
        <w:t xml:space="preserve">. </w:t>
      </w:r>
      <w:r>
        <w:t>In Rel-18, e</w:t>
      </w:r>
      <w:r w:rsidR="007C0CA3">
        <w:t xml:space="preserve">ither </w:t>
      </w:r>
      <w:proofErr w:type="spellStart"/>
      <w:r w:rsidR="007C0CA3">
        <w:t>STxMP</w:t>
      </w:r>
      <w:proofErr w:type="spellEnd"/>
      <w:r w:rsidR="007C0CA3">
        <w:t xml:space="preserve"> SFN or </w:t>
      </w:r>
      <w:proofErr w:type="spellStart"/>
      <w:r w:rsidR="007C0CA3">
        <w:t>STxMP</w:t>
      </w:r>
      <w:proofErr w:type="spellEnd"/>
      <w:r w:rsidR="007C0CA3">
        <w:t xml:space="preserve"> SDM can be configured</w:t>
      </w:r>
      <w:r>
        <w:t xml:space="preserve"> and </w:t>
      </w:r>
      <w:proofErr w:type="spellStart"/>
      <w:r>
        <w:t>sTRP</w:t>
      </w:r>
      <w:proofErr w:type="spellEnd"/>
      <w:r>
        <w:t xml:space="preserve"> </w:t>
      </w:r>
      <w:r w:rsidR="00A503A6">
        <w:t xml:space="preserve">communication may be used as a fallback. We think that DWS and </w:t>
      </w:r>
      <w:proofErr w:type="spellStart"/>
      <w:r w:rsidR="00A503A6">
        <w:t>STxMP</w:t>
      </w:r>
      <w:proofErr w:type="spellEnd"/>
      <w:r w:rsidR="00A503A6">
        <w:t xml:space="preserve"> should be jointly considered, and</w:t>
      </w:r>
      <w:r w:rsidR="00A503A6" w:rsidRPr="00A503A6">
        <w:rPr>
          <w:lang w:eastAsia="ko-KR"/>
        </w:rPr>
        <w:t xml:space="preserve"> </w:t>
      </w:r>
      <w:r w:rsidR="00A503A6">
        <w:rPr>
          <w:lang w:eastAsia="ko-KR"/>
        </w:rPr>
        <w:t xml:space="preserve">we believe that DWS may be effective for all SRS resource sets, just as a </w:t>
      </w:r>
      <w:proofErr w:type="spellStart"/>
      <w:r w:rsidR="00A503A6">
        <w:rPr>
          <w:lang w:eastAsia="ko-KR"/>
        </w:rPr>
        <w:t>sTRP</w:t>
      </w:r>
      <w:proofErr w:type="spellEnd"/>
      <w:r w:rsidR="00A503A6">
        <w:rPr>
          <w:lang w:eastAsia="ko-KR"/>
        </w:rPr>
        <w:t xml:space="preserve"> based DWS. </w:t>
      </w:r>
    </w:p>
    <w:p w14:paraId="0FD56820" w14:textId="5A7ECC7F" w:rsidR="00AA4A3C" w:rsidRDefault="00A503A6" w:rsidP="00835DEB">
      <w:pPr>
        <w:pStyle w:val="B1"/>
      </w:pPr>
      <w:bookmarkStart w:id="18" w:name="_Ref146728273"/>
      <w:r w:rsidRPr="00EA0354">
        <w:rPr>
          <w:b/>
        </w:rPr>
        <w:t xml:space="preserve">Proposal </w:t>
      </w:r>
      <w:r w:rsidRPr="00EA0354">
        <w:rPr>
          <w:b/>
        </w:rPr>
        <w:fldChar w:fldCharType="begin"/>
      </w:r>
      <w:r w:rsidRPr="00EA0354">
        <w:rPr>
          <w:b/>
        </w:rPr>
        <w:instrText xml:space="preserve"> SEQ Proposal \* ARABIC </w:instrText>
      </w:r>
      <w:r w:rsidRPr="00EA0354">
        <w:rPr>
          <w:b/>
        </w:rPr>
        <w:fldChar w:fldCharType="separate"/>
      </w:r>
      <w:r w:rsidR="005B6699">
        <w:rPr>
          <w:b/>
          <w:noProof/>
        </w:rPr>
        <w:t>4</w:t>
      </w:r>
      <w:r w:rsidRPr="00EA0354">
        <w:rPr>
          <w:b/>
        </w:rPr>
        <w:fldChar w:fldCharType="end"/>
      </w:r>
      <w:r w:rsidRPr="00EA0354">
        <w:rPr>
          <w:b/>
        </w:rPr>
        <w:t xml:space="preserve">: </w:t>
      </w:r>
      <w:r w:rsidRPr="009C294B">
        <w:rPr>
          <w:b/>
        </w:rPr>
        <w:t xml:space="preserve">It is clarified that DWS and </w:t>
      </w:r>
      <w:proofErr w:type="spellStart"/>
      <w:r w:rsidRPr="009C294B">
        <w:rPr>
          <w:b/>
        </w:rPr>
        <w:t>STxMP</w:t>
      </w:r>
      <w:proofErr w:type="spellEnd"/>
      <w:r w:rsidRPr="009C294B">
        <w:rPr>
          <w:b/>
        </w:rPr>
        <w:t xml:space="preserve"> are supported jointly.</w:t>
      </w:r>
      <w:bookmarkEnd w:id="18"/>
    </w:p>
    <w:p w14:paraId="4C49F601" w14:textId="49F167A8" w:rsidR="00B26F83" w:rsidRDefault="009C294B" w:rsidP="003D05F5">
      <w:pPr>
        <w:pStyle w:val="B1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egarding </w:t>
      </w:r>
      <w:proofErr w:type="spellStart"/>
      <w:r>
        <w:rPr>
          <w:lang w:eastAsia="ko-KR"/>
        </w:rPr>
        <w:t>STxMP</w:t>
      </w:r>
      <w:proofErr w:type="spellEnd"/>
      <w:r>
        <w:rPr>
          <w:lang w:eastAsia="ko-KR"/>
        </w:rPr>
        <w:t xml:space="preserve"> SFN, it is similar to </w:t>
      </w:r>
      <w:proofErr w:type="spellStart"/>
      <w:r>
        <w:rPr>
          <w:lang w:eastAsia="ko-KR"/>
        </w:rPr>
        <w:t>sTRP</w:t>
      </w:r>
      <w:proofErr w:type="spellEnd"/>
      <w:r>
        <w:rPr>
          <w:lang w:eastAsia="ko-KR"/>
        </w:rPr>
        <w:t xml:space="preserve"> case, thus we think DWS can be naturally applied. Regarding </w:t>
      </w:r>
      <w:proofErr w:type="spellStart"/>
      <w:r>
        <w:rPr>
          <w:lang w:eastAsia="ko-KR"/>
        </w:rPr>
        <w:t>STxMP</w:t>
      </w:r>
      <w:proofErr w:type="spellEnd"/>
      <w:r>
        <w:rPr>
          <w:lang w:eastAsia="ko-KR"/>
        </w:rPr>
        <w:t xml:space="preserve"> SDM, the scheduling DCI indicates either or both SRS resource set, where each SRS resource set may correspond to distinct </w:t>
      </w:r>
      <w:proofErr w:type="spellStart"/>
      <w:r>
        <w:rPr>
          <w:lang w:eastAsia="ko-KR"/>
        </w:rPr>
        <w:t>RxP</w:t>
      </w:r>
      <w:proofErr w:type="spellEnd"/>
      <w:r>
        <w:rPr>
          <w:lang w:eastAsia="ko-KR"/>
        </w:rPr>
        <w:t xml:space="preserve">. In this perspective, we believe that each link budget are different and can be managed for </w:t>
      </w:r>
      <w:r w:rsidR="001A1808">
        <w:rPr>
          <w:lang w:eastAsia="ko-KR"/>
        </w:rPr>
        <w:t xml:space="preserve">higher throughput. </w:t>
      </w:r>
      <w:r w:rsidR="003D05F5">
        <w:rPr>
          <w:rFonts w:hint="eastAsia"/>
          <w:lang w:eastAsia="ko-KR"/>
        </w:rPr>
        <w:t>W</w:t>
      </w:r>
      <w:r w:rsidR="003D05F5">
        <w:rPr>
          <w:lang w:eastAsia="ko-KR"/>
        </w:rPr>
        <w:t xml:space="preserve">e suggest that DWS are indicated per SRS resource set, which in turn the scheduling DCI supports additional DWS </w:t>
      </w:r>
      <w:proofErr w:type="spellStart"/>
      <w:r w:rsidR="003D05F5">
        <w:rPr>
          <w:lang w:eastAsia="ko-KR"/>
        </w:rPr>
        <w:t>bitwidth</w:t>
      </w:r>
      <w:proofErr w:type="spellEnd"/>
      <w:r w:rsidR="003D05F5">
        <w:rPr>
          <w:lang w:eastAsia="ko-KR"/>
        </w:rPr>
        <w:t>.</w:t>
      </w:r>
    </w:p>
    <w:p w14:paraId="33C990E9" w14:textId="008085F1" w:rsidR="00EC160B" w:rsidRPr="00B2010D" w:rsidRDefault="00B26F83" w:rsidP="00810967">
      <w:pPr>
        <w:pStyle w:val="B1"/>
        <w:rPr>
          <w:b/>
          <w:lang w:eastAsia="ko-KR"/>
        </w:rPr>
      </w:pPr>
      <w:bookmarkStart w:id="19" w:name="_Ref146728277"/>
      <w:r w:rsidRPr="00B2010D">
        <w:rPr>
          <w:b/>
        </w:rPr>
        <w:t xml:space="preserve">Proposal </w:t>
      </w:r>
      <w:r w:rsidRPr="00B2010D">
        <w:rPr>
          <w:b/>
        </w:rPr>
        <w:fldChar w:fldCharType="begin"/>
      </w:r>
      <w:r w:rsidRPr="00B2010D">
        <w:rPr>
          <w:b/>
        </w:rPr>
        <w:instrText xml:space="preserve"> SEQ Proposal \* ARABIC </w:instrText>
      </w:r>
      <w:r w:rsidRPr="00B2010D">
        <w:rPr>
          <w:b/>
        </w:rPr>
        <w:fldChar w:fldCharType="separate"/>
      </w:r>
      <w:r w:rsidR="005B6699">
        <w:rPr>
          <w:b/>
          <w:noProof/>
        </w:rPr>
        <w:t>5</w:t>
      </w:r>
      <w:r w:rsidRPr="00B2010D">
        <w:rPr>
          <w:b/>
        </w:rPr>
        <w:fldChar w:fldCharType="end"/>
      </w:r>
      <w:r w:rsidRPr="00B2010D">
        <w:rPr>
          <w:b/>
        </w:rPr>
        <w:t xml:space="preserve">: </w:t>
      </w:r>
      <w:r w:rsidRPr="00B2010D">
        <w:rPr>
          <w:b/>
          <w:lang w:eastAsia="ko-KR"/>
        </w:rPr>
        <w:t xml:space="preserve">DWS can be </w:t>
      </w:r>
      <w:r w:rsidR="003D05F5" w:rsidRPr="00B2010D">
        <w:rPr>
          <w:b/>
          <w:lang w:eastAsia="ko-KR"/>
        </w:rPr>
        <w:t>indicated</w:t>
      </w:r>
      <w:r w:rsidRPr="00B2010D">
        <w:rPr>
          <w:b/>
          <w:lang w:eastAsia="ko-KR"/>
        </w:rPr>
        <w:t xml:space="preserve"> per SRS resource set</w:t>
      </w:r>
      <w:r w:rsidR="003D05F5" w:rsidRPr="00B2010D">
        <w:rPr>
          <w:b/>
          <w:lang w:eastAsia="ko-KR"/>
        </w:rPr>
        <w:t xml:space="preserve"> in the DCI format</w:t>
      </w:r>
      <w:r w:rsidR="005B6699">
        <w:rPr>
          <w:b/>
          <w:lang w:eastAsia="ko-KR"/>
        </w:rPr>
        <w:t xml:space="preserve"> (if joint configuration of DWS and </w:t>
      </w:r>
      <w:proofErr w:type="spellStart"/>
      <w:r w:rsidR="005B6699">
        <w:rPr>
          <w:b/>
          <w:lang w:eastAsia="ko-KR"/>
        </w:rPr>
        <w:t>STxMP</w:t>
      </w:r>
      <w:proofErr w:type="spellEnd"/>
      <w:r w:rsidR="005B6699">
        <w:rPr>
          <w:b/>
          <w:lang w:eastAsia="ko-KR"/>
        </w:rPr>
        <w:t xml:space="preserve"> is supported</w:t>
      </w:r>
      <w:bookmarkEnd w:id="19"/>
      <w:r w:rsidR="005B6699">
        <w:rPr>
          <w:b/>
          <w:lang w:eastAsia="ko-KR"/>
        </w:rPr>
        <w:t>).</w:t>
      </w:r>
    </w:p>
    <w:p w14:paraId="4E98E7A8" w14:textId="77777777" w:rsidR="00EC160B" w:rsidRDefault="00EC160B" w:rsidP="00810967">
      <w:pPr>
        <w:pStyle w:val="B1"/>
      </w:pPr>
    </w:p>
    <w:bookmarkEnd w:id="13"/>
    <w:p w14:paraId="5C8D1234" w14:textId="7A26B602" w:rsidR="0089074E" w:rsidRDefault="000565F3" w:rsidP="00810967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Conclusion</w:t>
      </w:r>
    </w:p>
    <w:p w14:paraId="5085BDF5" w14:textId="663EE7BB" w:rsidR="004D61C3" w:rsidRPr="00072C49" w:rsidRDefault="00CA4970" w:rsidP="00072C49">
      <w:pPr>
        <w:pStyle w:val="B1"/>
      </w:pPr>
      <w:r w:rsidRPr="00072C49">
        <w:t xml:space="preserve">We address our view </w:t>
      </w:r>
      <w:r w:rsidR="00D45F8F" w:rsidRPr="00072C49">
        <w:t xml:space="preserve">about supporting </w:t>
      </w:r>
      <w:r w:rsidR="00BC1C32" w:rsidRPr="00072C49">
        <w:rPr>
          <w:rFonts w:hint="eastAsia"/>
        </w:rPr>
        <w:t>dynamic</w:t>
      </w:r>
      <w:r w:rsidR="00BC1C32" w:rsidRPr="00072C49">
        <w:t xml:space="preserve"> </w:t>
      </w:r>
      <w:r w:rsidR="00BC1C32" w:rsidRPr="00072C49">
        <w:rPr>
          <w:rFonts w:hint="eastAsia"/>
        </w:rPr>
        <w:t>UL</w:t>
      </w:r>
      <w:r w:rsidR="00BC1C32" w:rsidRPr="00072C49">
        <w:t xml:space="preserve"> </w:t>
      </w:r>
      <w:r w:rsidR="00BC1C32" w:rsidRPr="00072C49">
        <w:rPr>
          <w:rFonts w:hint="eastAsia"/>
        </w:rPr>
        <w:t>waveform</w:t>
      </w:r>
      <w:r w:rsidR="00BC1C32" w:rsidRPr="00072C49">
        <w:t xml:space="preserve"> </w:t>
      </w:r>
      <w:r w:rsidR="00BC1C32" w:rsidRPr="00072C49">
        <w:rPr>
          <w:rFonts w:hint="eastAsia"/>
        </w:rPr>
        <w:t>changes</w:t>
      </w:r>
      <w:r w:rsidR="000A5E64" w:rsidRPr="00072C49">
        <w:t>.</w:t>
      </w:r>
    </w:p>
    <w:p w14:paraId="06EEB2BE" w14:textId="7DAE0FF5" w:rsidR="000F1BF0" w:rsidRDefault="000F1BF0" w:rsidP="00072C49">
      <w:pPr>
        <w:pStyle w:val="B1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_Ref134768369 \h </w:instrText>
      </w:r>
      <w:r>
        <w:rPr>
          <w:b/>
        </w:rPr>
      </w:r>
      <w:r>
        <w:rPr>
          <w:b/>
        </w:rPr>
        <w:fldChar w:fldCharType="separate"/>
      </w:r>
      <w:r w:rsidR="005B6699" w:rsidRPr="00EA0354">
        <w:rPr>
          <w:b/>
        </w:rPr>
        <w:t xml:space="preserve">Proposal </w:t>
      </w:r>
      <w:r w:rsidR="005B6699">
        <w:rPr>
          <w:b/>
          <w:noProof/>
        </w:rPr>
        <w:t>1</w:t>
      </w:r>
      <w:r w:rsidR="005B6699" w:rsidRPr="00EA0354">
        <w:rPr>
          <w:b/>
        </w:rPr>
        <w:t>: For both FDRA type and DM-RS type, configuration restriction with error case handling is supported.</w:t>
      </w:r>
      <w:r>
        <w:rPr>
          <w:b/>
        </w:rPr>
        <w:fldChar w:fldCharType="end"/>
      </w:r>
    </w:p>
    <w:p w14:paraId="69188F66" w14:textId="7D1FD3EC" w:rsidR="00CA4481" w:rsidRDefault="005B6699" w:rsidP="00072C49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_Ref146728265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EA0354">
        <w:rPr>
          <w:b/>
        </w:rPr>
        <w:t xml:space="preserve">Proposal </w:t>
      </w:r>
      <w:r>
        <w:rPr>
          <w:b/>
          <w:noProof/>
        </w:rPr>
        <w:t>2</w:t>
      </w:r>
      <w:r w:rsidRPr="00EA0354">
        <w:rPr>
          <w:b/>
        </w:rPr>
        <w:t xml:space="preserve">: </w:t>
      </w:r>
      <w:r w:rsidRPr="00DD1066">
        <w:rPr>
          <w:b/>
          <w:lang w:eastAsia="ko-KR"/>
        </w:rPr>
        <w:t>Regarding UL CA, if an information field is present and is not applied in an active BWP</w:t>
      </w:r>
      <w:r>
        <w:rPr>
          <w:b/>
          <w:lang w:eastAsia="ko-KR"/>
        </w:rPr>
        <w:t xml:space="preserve"> of serving cell(s)</w:t>
      </w:r>
      <w:r w:rsidRPr="00DD1066">
        <w:rPr>
          <w:b/>
          <w:lang w:eastAsia="ko-KR"/>
        </w:rPr>
        <w:t>, then the field can be ignored</w:t>
      </w:r>
      <w:r>
        <w:rPr>
          <w:b/>
          <w:lang w:eastAsia="ko-KR"/>
        </w:rPr>
        <w:t xml:space="preserve"> for the serving cell</w:t>
      </w:r>
      <w:r w:rsidRPr="00DD1066">
        <w:rPr>
          <w:b/>
          <w:lang w:eastAsia="ko-KR"/>
        </w:rPr>
        <w:t>.</w:t>
      </w:r>
      <w:r>
        <w:rPr>
          <w:lang w:eastAsia="ko-KR"/>
        </w:rPr>
        <w:fldChar w:fldCharType="end"/>
      </w:r>
    </w:p>
    <w:p w14:paraId="5F4B88BC" w14:textId="50556F97" w:rsidR="005B6699" w:rsidRDefault="005B6699" w:rsidP="00072C49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_Ref134768373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EA0354">
        <w:rPr>
          <w:b/>
        </w:rPr>
        <w:t xml:space="preserve">Proposal </w:t>
      </w:r>
      <w:r>
        <w:rPr>
          <w:b/>
          <w:noProof/>
        </w:rPr>
        <w:t>3</w:t>
      </w:r>
      <w:r w:rsidRPr="00EA0354">
        <w:rPr>
          <w:b/>
        </w:rPr>
        <w:t xml:space="preserve">: </w:t>
      </w:r>
      <w:r>
        <w:rPr>
          <w:b/>
        </w:rPr>
        <w:t>Deprioritize discussing TC-RNTI based DWS in Rel-18.</w:t>
      </w:r>
      <w:r>
        <w:rPr>
          <w:lang w:eastAsia="ko-KR"/>
        </w:rPr>
        <w:fldChar w:fldCharType="end"/>
      </w:r>
    </w:p>
    <w:p w14:paraId="74974ED8" w14:textId="08FED617" w:rsidR="005B6699" w:rsidRDefault="005B6699" w:rsidP="00072C49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_Ref146728273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EA0354">
        <w:rPr>
          <w:b/>
        </w:rPr>
        <w:t xml:space="preserve">Proposal </w:t>
      </w:r>
      <w:r>
        <w:rPr>
          <w:b/>
          <w:noProof/>
        </w:rPr>
        <w:t>4</w:t>
      </w:r>
      <w:r w:rsidRPr="00EA0354">
        <w:rPr>
          <w:b/>
        </w:rPr>
        <w:t xml:space="preserve">: </w:t>
      </w:r>
      <w:r w:rsidRPr="009C294B">
        <w:rPr>
          <w:b/>
        </w:rPr>
        <w:t xml:space="preserve">It is clarified that DWS and </w:t>
      </w:r>
      <w:proofErr w:type="spellStart"/>
      <w:r w:rsidRPr="009C294B">
        <w:rPr>
          <w:b/>
        </w:rPr>
        <w:t>STxMP</w:t>
      </w:r>
      <w:proofErr w:type="spellEnd"/>
      <w:r w:rsidRPr="009C294B">
        <w:rPr>
          <w:b/>
        </w:rPr>
        <w:t xml:space="preserve"> are supported jointly.</w:t>
      </w:r>
      <w:r>
        <w:rPr>
          <w:lang w:eastAsia="ko-KR"/>
        </w:rPr>
        <w:fldChar w:fldCharType="end"/>
      </w:r>
    </w:p>
    <w:p w14:paraId="158081F1" w14:textId="2D8E0937" w:rsidR="005B6699" w:rsidRDefault="005B6699" w:rsidP="00072C49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_Ref146728277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B2010D">
        <w:rPr>
          <w:b/>
        </w:rPr>
        <w:t xml:space="preserve">Proposal </w:t>
      </w:r>
      <w:r>
        <w:rPr>
          <w:b/>
          <w:noProof/>
        </w:rPr>
        <w:t>5</w:t>
      </w:r>
      <w:r w:rsidRPr="00B2010D">
        <w:rPr>
          <w:b/>
        </w:rPr>
        <w:t xml:space="preserve">: </w:t>
      </w:r>
      <w:r w:rsidRPr="00B2010D">
        <w:rPr>
          <w:b/>
          <w:lang w:eastAsia="ko-KR"/>
        </w:rPr>
        <w:t>DWS can be indicated per SRS resource set in the DCI format</w:t>
      </w:r>
      <w:r>
        <w:rPr>
          <w:b/>
          <w:lang w:eastAsia="ko-KR"/>
        </w:rPr>
        <w:t xml:space="preserve"> (if joint configuration of DWS and </w:t>
      </w:r>
      <w:proofErr w:type="spellStart"/>
      <w:r>
        <w:rPr>
          <w:b/>
          <w:lang w:eastAsia="ko-KR"/>
        </w:rPr>
        <w:t>STxMP</w:t>
      </w:r>
      <w:proofErr w:type="spellEnd"/>
      <w:r>
        <w:rPr>
          <w:b/>
          <w:lang w:eastAsia="ko-KR"/>
        </w:rPr>
        <w:t xml:space="preserve"> is supported</w:t>
      </w:r>
      <w:r w:rsidRPr="00B2010D">
        <w:rPr>
          <w:b/>
          <w:lang w:eastAsia="ko-KR"/>
        </w:rPr>
        <w:t>.</w:t>
      </w:r>
      <w:r>
        <w:rPr>
          <w:lang w:eastAsia="ko-KR"/>
        </w:rPr>
        <w:fldChar w:fldCharType="end"/>
      </w:r>
    </w:p>
    <w:p w14:paraId="700E28F6" w14:textId="27889CD3" w:rsidR="00CA4481" w:rsidRDefault="00CA4481" w:rsidP="00072C49">
      <w:pPr>
        <w:pStyle w:val="B1"/>
        <w:rPr>
          <w:lang w:eastAsia="ko-KR"/>
        </w:rPr>
      </w:pPr>
    </w:p>
    <w:p w14:paraId="45EBB70D" w14:textId="77777777" w:rsidR="006D5DD5" w:rsidRDefault="006D5DD5" w:rsidP="006D5DD5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References</w:t>
      </w:r>
    </w:p>
    <w:p w14:paraId="7EDA4888" w14:textId="32224EB0" w:rsidR="006D5DD5" w:rsidRPr="00B81B34" w:rsidRDefault="006D5DD5" w:rsidP="006D5DD5">
      <w:pPr>
        <w:pStyle w:val="af8"/>
      </w:pPr>
      <w:bookmarkStart w:id="20" w:name="_Ref146631039"/>
      <w:r w:rsidRPr="00B81B34">
        <w:t>[</w:t>
      </w:r>
      <w:r w:rsidR="00A34109">
        <w:fldChar w:fldCharType="begin"/>
      </w:r>
      <w:r w:rsidR="00A34109">
        <w:instrText xml:space="preserve"> SEQ [] \* ARABIC </w:instrText>
      </w:r>
      <w:r w:rsidR="00A34109">
        <w:fldChar w:fldCharType="separate"/>
      </w:r>
      <w:r w:rsidR="005B6699">
        <w:rPr>
          <w:noProof/>
        </w:rPr>
        <w:t>1</w:t>
      </w:r>
      <w:r w:rsidR="00A34109">
        <w:rPr>
          <w:noProof/>
        </w:rPr>
        <w:fldChar w:fldCharType="end"/>
      </w:r>
      <w:bookmarkEnd w:id="20"/>
      <w:r w:rsidRPr="00B81B34">
        <w:t>] RP-221858</w:t>
      </w:r>
      <w:r w:rsidRPr="00B81B34">
        <w:tab/>
        <w:t>Revised WID on</w:t>
      </w:r>
      <w:r w:rsidRPr="00B81B34">
        <w:rPr>
          <w:rFonts w:hint="eastAsia"/>
        </w:rPr>
        <w:t xml:space="preserve"> </w:t>
      </w:r>
      <w:r w:rsidRPr="00B81B34">
        <w:t>Further NR coverage enhancements</w:t>
      </w:r>
      <w:r w:rsidRPr="00B81B34">
        <w:tab/>
      </w:r>
      <w:r w:rsidRPr="00B81B34">
        <w:rPr>
          <w:rFonts w:hint="eastAsia"/>
        </w:rPr>
        <w:t>China Telecom</w:t>
      </w:r>
    </w:p>
    <w:p w14:paraId="171D8F4E" w14:textId="0619E20A" w:rsidR="006D5DD5" w:rsidRPr="00B81B34" w:rsidRDefault="006D5DD5" w:rsidP="006D5DD5">
      <w:pPr>
        <w:pStyle w:val="af8"/>
      </w:pPr>
      <w:bookmarkStart w:id="21" w:name="_Ref146633359"/>
      <w:r w:rsidRPr="00B81B34">
        <w:lastRenderedPageBreak/>
        <w:t>[</w:t>
      </w:r>
      <w:r w:rsidR="00A34109">
        <w:fldChar w:fldCharType="begin"/>
      </w:r>
      <w:r w:rsidR="00A34109">
        <w:instrText xml:space="preserve"> SEQ [] \* ARABIC </w:instrText>
      </w:r>
      <w:r w:rsidR="00A34109">
        <w:fldChar w:fldCharType="separate"/>
      </w:r>
      <w:r w:rsidR="005B6699">
        <w:rPr>
          <w:noProof/>
        </w:rPr>
        <w:t>2</w:t>
      </w:r>
      <w:r w:rsidR="00A34109">
        <w:rPr>
          <w:noProof/>
        </w:rPr>
        <w:fldChar w:fldCharType="end"/>
      </w:r>
      <w:bookmarkEnd w:id="21"/>
      <w:r w:rsidRPr="00B81B34">
        <w:t xml:space="preserve">] </w:t>
      </w:r>
      <w:r w:rsidR="00120C54" w:rsidRPr="00120C54">
        <w:t>R1-2308478</w:t>
      </w:r>
      <w:r w:rsidRPr="00B81B34">
        <w:tab/>
      </w:r>
      <w:r w:rsidR="00120C54" w:rsidRPr="00120C54">
        <w:t>Summary #4 on dynamic switching between DFT-S-OFDM and CP-OFDM</w:t>
      </w:r>
      <w:r w:rsidRPr="00B81B34">
        <w:tab/>
      </w:r>
      <w:r w:rsidR="00120C54" w:rsidRPr="00120C54">
        <w:rPr>
          <w:bCs/>
        </w:rPr>
        <w:t>Moderator (</w:t>
      </w:r>
      <w:proofErr w:type="spellStart"/>
      <w:r w:rsidR="00120C54" w:rsidRPr="00120C54">
        <w:rPr>
          <w:bCs/>
        </w:rPr>
        <w:t>InterDigital</w:t>
      </w:r>
      <w:proofErr w:type="spellEnd"/>
      <w:r w:rsidR="00120C54" w:rsidRPr="00120C54">
        <w:rPr>
          <w:bCs/>
        </w:rPr>
        <w:t>, Inc.)</w:t>
      </w:r>
    </w:p>
    <w:p w14:paraId="3EF5015A" w14:textId="77777777" w:rsidR="00CA4481" w:rsidRPr="006D5DD5" w:rsidRDefault="00CA4481" w:rsidP="00072C49">
      <w:pPr>
        <w:pStyle w:val="B1"/>
      </w:pPr>
    </w:p>
    <w:sectPr w:rsidR="00CA4481" w:rsidRPr="006D5DD5" w:rsidSect="00C975B6">
      <w:footerReference w:type="default" r:id="rId11"/>
      <w:pgSz w:w="11906" w:h="16838" w:code="9"/>
      <w:pgMar w:top="1701" w:right="1440" w:bottom="1440" w:left="1440" w:header="851" w:footer="992" w:gutter="0"/>
      <w:lnNumType w:countBy="5" w:restart="continuous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F899" w14:textId="77777777" w:rsidR="00A34109" w:rsidRDefault="00A34109" w:rsidP="003E77F5">
      <w:r>
        <w:separator/>
      </w:r>
    </w:p>
  </w:endnote>
  <w:endnote w:type="continuationSeparator" w:id="0">
    <w:p w14:paraId="2AE2D56D" w14:textId="77777777" w:rsidR="00A34109" w:rsidRDefault="00A34109" w:rsidP="003E77F5">
      <w:r>
        <w:continuationSeparator/>
      </w:r>
    </w:p>
  </w:endnote>
  <w:endnote w:type="continuationNotice" w:id="1">
    <w:p w14:paraId="55292B98" w14:textId="77777777" w:rsidR="00A34109" w:rsidRDefault="00A34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1A1808" w:rsidRDefault="001A1808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1A1808" w:rsidRDefault="001A18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B5CA3" w14:textId="77777777" w:rsidR="00A34109" w:rsidRDefault="00A34109" w:rsidP="003E77F5">
      <w:r>
        <w:separator/>
      </w:r>
    </w:p>
  </w:footnote>
  <w:footnote w:type="continuationSeparator" w:id="0">
    <w:p w14:paraId="0183C749" w14:textId="77777777" w:rsidR="00A34109" w:rsidRDefault="00A34109" w:rsidP="003E77F5">
      <w:r>
        <w:continuationSeparator/>
      </w:r>
    </w:p>
  </w:footnote>
  <w:footnote w:type="continuationNotice" w:id="1">
    <w:p w14:paraId="6A040B4C" w14:textId="77777777" w:rsidR="00A34109" w:rsidRDefault="00A341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0A95"/>
    <w:multiLevelType w:val="hybridMultilevel"/>
    <w:tmpl w:val="11EA9D86"/>
    <w:lvl w:ilvl="0" w:tplc="883E5A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1" w15:restartNumberingAfterBreak="0">
    <w:nsid w:val="06ED68CA"/>
    <w:multiLevelType w:val="hybridMultilevel"/>
    <w:tmpl w:val="08D8A10C"/>
    <w:lvl w:ilvl="0" w:tplc="4202C932">
      <w:start w:val="1"/>
      <w:numFmt w:val="bullet"/>
      <w:lvlText w:val=""/>
      <w:lvlJc w:val="left"/>
      <w:pPr>
        <w:ind w:left="913" w:hanging="40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B1A0E7D8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03D1EEA"/>
    <w:multiLevelType w:val="hybridMultilevel"/>
    <w:tmpl w:val="804E8FB2"/>
    <w:lvl w:ilvl="0" w:tplc="2776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21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345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2C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360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A4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8A1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E2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231949"/>
    <w:multiLevelType w:val="hybridMultilevel"/>
    <w:tmpl w:val="70EEE47C"/>
    <w:lvl w:ilvl="0" w:tplc="E6FE4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8C5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C7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265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6A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2F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E1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8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EC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930785"/>
    <w:multiLevelType w:val="hybridMultilevel"/>
    <w:tmpl w:val="358A3C6C"/>
    <w:lvl w:ilvl="0" w:tplc="52B2F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8A7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221C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06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4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00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C7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2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CB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B24A44"/>
    <w:multiLevelType w:val="hybridMultilevel"/>
    <w:tmpl w:val="987AE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15B"/>
    <w:multiLevelType w:val="hybridMultilevel"/>
    <w:tmpl w:val="FBF2F730"/>
    <w:lvl w:ilvl="0" w:tplc="80FCADF6">
      <w:start w:val="2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F3D98"/>
    <w:multiLevelType w:val="hybridMultilevel"/>
    <w:tmpl w:val="C9B47ABC"/>
    <w:lvl w:ilvl="0" w:tplc="87D8DB40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95CC2506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2697204"/>
    <w:multiLevelType w:val="hybridMultilevel"/>
    <w:tmpl w:val="937800A8"/>
    <w:lvl w:ilvl="0" w:tplc="A13C1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25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8B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0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C4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2A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A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C43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396E69"/>
    <w:multiLevelType w:val="hybridMultilevel"/>
    <w:tmpl w:val="13203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56654"/>
    <w:multiLevelType w:val="hybridMultilevel"/>
    <w:tmpl w:val="FBFA7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A26B6"/>
    <w:multiLevelType w:val="hybridMultilevel"/>
    <w:tmpl w:val="7A3EFB4A"/>
    <w:lvl w:ilvl="0" w:tplc="80FCADF6">
      <w:start w:val="2"/>
      <w:numFmt w:val="bullet"/>
      <w:lvlText w:val="-"/>
      <w:lvlJc w:val="left"/>
      <w:pPr>
        <w:ind w:left="913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17" w15:restartNumberingAfterBreak="0">
    <w:nsid w:val="59ED20CC"/>
    <w:multiLevelType w:val="hybridMultilevel"/>
    <w:tmpl w:val="CDBA1178"/>
    <w:lvl w:ilvl="0" w:tplc="68004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02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4D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9E1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65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68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6B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6D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E8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4647A0"/>
    <w:multiLevelType w:val="hybridMultilevel"/>
    <w:tmpl w:val="F0DCAF0A"/>
    <w:lvl w:ilvl="0" w:tplc="B8C4B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E2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C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29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2B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E5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03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C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9E75B5"/>
    <w:multiLevelType w:val="hybridMultilevel"/>
    <w:tmpl w:val="DF7C5BD0"/>
    <w:lvl w:ilvl="0" w:tplc="9E1E9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F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C4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64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C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EE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ED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4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9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2B54CD"/>
    <w:multiLevelType w:val="hybridMultilevel"/>
    <w:tmpl w:val="DB7CE0A6"/>
    <w:lvl w:ilvl="0" w:tplc="85DE10A6">
      <w:start w:val="1"/>
      <w:numFmt w:val="bullet"/>
      <w:lvlText w:val="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2" w15:restartNumberingAfterBreak="0">
    <w:nsid w:val="7D8E0CFC"/>
    <w:multiLevelType w:val="hybridMultilevel"/>
    <w:tmpl w:val="9C8A0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20"/>
  </w:num>
  <w:num w:numId="5">
    <w:abstractNumId w:val="23"/>
  </w:num>
  <w:num w:numId="6">
    <w:abstractNumId w:val="19"/>
  </w:num>
  <w:num w:numId="7">
    <w:abstractNumId w:val="18"/>
  </w:num>
  <w:num w:numId="8">
    <w:abstractNumId w:val="4"/>
  </w:num>
  <w:num w:numId="9">
    <w:abstractNumId w:val="21"/>
  </w:num>
  <w:num w:numId="10">
    <w:abstractNumId w:val="17"/>
  </w:num>
  <w:num w:numId="11">
    <w:abstractNumId w:val="6"/>
  </w:num>
  <w:num w:numId="12">
    <w:abstractNumId w:val="13"/>
  </w:num>
  <w:num w:numId="13">
    <w:abstractNumId w:val="0"/>
  </w:num>
  <w:num w:numId="14">
    <w:abstractNumId w:val="11"/>
  </w:num>
  <w:num w:numId="15">
    <w:abstractNumId w:val="8"/>
  </w:num>
  <w:num w:numId="16">
    <w:abstractNumId w:val="16"/>
  </w:num>
  <w:num w:numId="17">
    <w:abstractNumId w:val="1"/>
  </w:num>
  <w:num w:numId="18">
    <w:abstractNumId w:val="7"/>
  </w:num>
  <w:num w:numId="19">
    <w:abstractNumId w:val="22"/>
  </w:num>
  <w:num w:numId="20">
    <w:abstractNumId w:val="14"/>
  </w:num>
  <w:num w:numId="21">
    <w:abstractNumId w:val="12"/>
  </w:num>
  <w:num w:numId="22">
    <w:abstractNumId w:val="5"/>
  </w:num>
  <w:num w:numId="23">
    <w:abstractNumId w:val="15"/>
  </w:num>
  <w:num w:numId="2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1E45"/>
    <w:rsid w:val="00002100"/>
    <w:rsid w:val="000021E5"/>
    <w:rsid w:val="00002915"/>
    <w:rsid w:val="00003F6F"/>
    <w:rsid w:val="00004E3D"/>
    <w:rsid w:val="00005A4B"/>
    <w:rsid w:val="00006DFD"/>
    <w:rsid w:val="00007B8B"/>
    <w:rsid w:val="000105B7"/>
    <w:rsid w:val="00010BD5"/>
    <w:rsid w:val="00010F55"/>
    <w:rsid w:val="00011226"/>
    <w:rsid w:val="000115D5"/>
    <w:rsid w:val="000116E7"/>
    <w:rsid w:val="00011853"/>
    <w:rsid w:val="00011AFF"/>
    <w:rsid w:val="00012D24"/>
    <w:rsid w:val="00013621"/>
    <w:rsid w:val="000136DE"/>
    <w:rsid w:val="00013814"/>
    <w:rsid w:val="000138E8"/>
    <w:rsid w:val="000141DE"/>
    <w:rsid w:val="0001483E"/>
    <w:rsid w:val="000150A3"/>
    <w:rsid w:val="00016A80"/>
    <w:rsid w:val="00016EE1"/>
    <w:rsid w:val="00017265"/>
    <w:rsid w:val="000173CD"/>
    <w:rsid w:val="00017C7C"/>
    <w:rsid w:val="0002029E"/>
    <w:rsid w:val="000211FE"/>
    <w:rsid w:val="000212D6"/>
    <w:rsid w:val="0002235B"/>
    <w:rsid w:val="00022DF8"/>
    <w:rsid w:val="00023C8F"/>
    <w:rsid w:val="00023E1A"/>
    <w:rsid w:val="00023F7B"/>
    <w:rsid w:val="000241EA"/>
    <w:rsid w:val="00024E57"/>
    <w:rsid w:val="000260F6"/>
    <w:rsid w:val="00026CD3"/>
    <w:rsid w:val="00027BBB"/>
    <w:rsid w:val="00030BCC"/>
    <w:rsid w:val="00030BCE"/>
    <w:rsid w:val="0003123F"/>
    <w:rsid w:val="00031DCE"/>
    <w:rsid w:val="000321B5"/>
    <w:rsid w:val="000329D4"/>
    <w:rsid w:val="00032CF4"/>
    <w:rsid w:val="000338C4"/>
    <w:rsid w:val="00033B50"/>
    <w:rsid w:val="00033D2B"/>
    <w:rsid w:val="00034163"/>
    <w:rsid w:val="00034351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81"/>
    <w:rsid w:val="00040994"/>
    <w:rsid w:val="00041134"/>
    <w:rsid w:val="00042105"/>
    <w:rsid w:val="0004227A"/>
    <w:rsid w:val="000422FC"/>
    <w:rsid w:val="000431EA"/>
    <w:rsid w:val="0004378A"/>
    <w:rsid w:val="00043AEE"/>
    <w:rsid w:val="00043C20"/>
    <w:rsid w:val="0004438F"/>
    <w:rsid w:val="0004496F"/>
    <w:rsid w:val="00044B23"/>
    <w:rsid w:val="000453E4"/>
    <w:rsid w:val="000454C6"/>
    <w:rsid w:val="00045543"/>
    <w:rsid w:val="00045C6F"/>
    <w:rsid w:val="00046D47"/>
    <w:rsid w:val="00047619"/>
    <w:rsid w:val="00047C0C"/>
    <w:rsid w:val="00047F79"/>
    <w:rsid w:val="0005004A"/>
    <w:rsid w:val="00050A4A"/>
    <w:rsid w:val="00050A6C"/>
    <w:rsid w:val="000517D2"/>
    <w:rsid w:val="00051E2C"/>
    <w:rsid w:val="000534C2"/>
    <w:rsid w:val="00053B8B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0A9"/>
    <w:rsid w:val="0006020B"/>
    <w:rsid w:val="00060216"/>
    <w:rsid w:val="0006035E"/>
    <w:rsid w:val="00060542"/>
    <w:rsid w:val="00060C5C"/>
    <w:rsid w:val="00060F38"/>
    <w:rsid w:val="00061765"/>
    <w:rsid w:val="00062181"/>
    <w:rsid w:val="00063F75"/>
    <w:rsid w:val="000642B7"/>
    <w:rsid w:val="0006461D"/>
    <w:rsid w:val="00064DA7"/>
    <w:rsid w:val="00065553"/>
    <w:rsid w:val="00066587"/>
    <w:rsid w:val="00067C89"/>
    <w:rsid w:val="00070A7B"/>
    <w:rsid w:val="00071292"/>
    <w:rsid w:val="0007182A"/>
    <w:rsid w:val="00071FA3"/>
    <w:rsid w:val="00072059"/>
    <w:rsid w:val="00072325"/>
    <w:rsid w:val="00072C49"/>
    <w:rsid w:val="00072F50"/>
    <w:rsid w:val="00073E74"/>
    <w:rsid w:val="000741E5"/>
    <w:rsid w:val="0007438F"/>
    <w:rsid w:val="00074666"/>
    <w:rsid w:val="00074783"/>
    <w:rsid w:val="00074F93"/>
    <w:rsid w:val="00075C44"/>
    <w:rsid w:val="0007609C"/>
    <w:rsid w:val="00077D0E"/>
    <w:rsid w:val="00077EB2"/>
    <w:rsid w:val="00080AEA"/>
    <w:rsid w:val="00080C61"/>
    <w:rsid w:val="00081350"/>
    <w:rsid w:val="00081474"/>
    <w:rsid w:val="00081776"/>
    <w:rsid w:val="00082F37"/>
    <w:rsid w:val="000831F3"/>
    <w:rsid w:val="000832C1"/>
    <w:rsid w:val="00083957"/>
    <w:rsid w:val="00083A0C"/>
    <w:rsid w:val="00084C57"/>
    <w:rsid w:val="00084D2E"/>
    <w:rsid w:val="000859E4"/>
    <w:rsid w:val="00085A0B"/>
    <w:rsid w:val="00085DCE"/>
    <w:rsid w:val="00086109"/>
    <w:rsid w:val="000861CB"/>
    <w:rsid w:val="0008626E"/>
    <w:rsid w:val="000862BD"/>
    <w:rsid w:val="000864C9"/>
    <w:rsid w:val="0008666A"/>
    <w:rsid w:val="00090392"/>
    <w:rsid w:val="00090524"/>
    <w:rsid w:val="0009066D"/>
    <w:rsid w:val="00090B92"/>
    <w:rsid w:val="00090D62"/>
    <w:rsid w:val="000934C4"/>
    <w:rsid w:val="000936B2"/>
    <w:rsid w:val="00093CC3"/>
    <w:rsid w:val="000948A9"/>
    <w:rsid w:val="00094940"/>
    <w:rsid w:val="00095EF1"/>
    <w:rsid w:val="00096C70"/>
    <w:rsid w:val="0009706A"/>
    <w:rsid w:val="0009744D"/>
    <w:rsid w:val="00097564"/>
    <w:rsid w:val="00097574"/>
    <w:rsid w:val="0009757E"/>
    <w:rsid w:val="00097C8C"/>
    <w:rsid w:val="00097CCA"/>
    <w:rsid w:val="00097D8A"/>
    <w:rsid w:val="00097EB8"/>
    <w:rsid w:val="000A0459"/>
    <w:rsid w:val="000A0671"/>
    <w:rsid w:val="000A1CA2"/>
    <w:rsid w:val="000A27E5"/>
    <w:rsid w:val="000A28F0"/>
    <w:rsid w:val="000A2A4E"/>
    <w:rsid w:val="000A2E8A"/>
    <w:rsid w:val="000A2F12"/>
    <w:rsid w:val="000A35E6"/>
    <w:rsid w:val="000A4148"/>
    <w:rsid w:val="000A4CDA"/>
    <w:rsid w:val="000A5CD8"/>
    <w:rsid w:val="000A5E64"/>
    <w:rsid w:val="000A60BF"/>
    <w:rsid w:val="000A71F6"/>
    <w:rsid w:val="000A734E"/>
    <w:rsid w:val="000B0553"/>
    <w:rsid w:val="000B2641"/>
    <w:rsid w:val="000B2E15"/>
    <w:rsid w:val="000B3449"/>
    <w:rsid w:val="000B3653"/>
    <w:rsid w:val="000B3D4A"/>
    <w:rsid w:val="000B4554"/>
    <w:rsid w:val="000B48E0"/>
    <w:rsid w:val="000B4F36"/>
    <w:rsid w:val="000B5A12"/>
    <w:rsid w:val="000C01F3"/>
    <w:rsid w:val="000C1105"/>
    <w:rsid w:val="000C28E9"/>
    <w:rsid w:val="000C2E1C"/>
    <w:rsid w:val="000C3390"/>
    <w:rsid w:val="000C46D0"/>
    <w:rsid w:val="000C4832"/>
    <w:rsid w:val="000C6174"/>
    <w:rsid w:val="000C6DE0"/>
    <w:rsid w:val="000C7371"/>
    <w:rsid w:val="000C7A9C"/>
    <w:rsid w:val="000C7C51"/>
    <w:rsid w:val="000C7E3B"/>
    <w:rsid w:val="000C7E40"/>
    <w:rsid w:val="000D088B"/>
    <w:rsid w:val="000D0C92"/>
    <w:rsid w:val="000D1652"/>
    <w:rsid w:val="000D1C83"/>
    <w:rsid w:val="000D275E"/>
    <w:rsid w:val="000D2BC4"/>
    <w:rsid w:val="000D3158"/>
    <w:rsid w:val="000D409F"/>
    <w:rsid w:val="000D4585"/>
    <w:rsid w:val="000D4701"/>
    <w:rsid w:val="000D4B19"/>
    <w:rsid w:val="000D60E1"/>
    <w:rsid w:val="000D6C90"/>
    <w:rsid w:val="000D7194"/>
    <w:rsid w:val="000D7583"/>
    <w:rsid w:val="000D7942"/>
    <w:rsid w:val="000E05BB"/>
    <w:rsid w:val="000E05E9"/>
    <w:rsid w:val="000E0A03"/>
    <w:rsid w:val="000E129F"/>
    <w:rsid w:val="000E12C4"/>
    <w:rsid w:val="000E1730"/>
    <w:rsid w:val="000E1AC3"/>
    <w:rsid w:val="000E1ADC"/>
    <w:rsid w:val="000E5880"/>
    <w:rsid w:val="000E6811"/>
    <w:rsid w:val="000E7139"/>
    <w:rsid w:val="000F0CF0"/>
    <w:rsid w:val="000F0EF5"/>
    <w:rsid w:val="000F1B35"/>
    <w:rsid w:val="000F1BF0"/>
    <w:rsid w:val="000F2A25"/>
    <w:rsid w:val="000F2D7B"/>
    <w:rsid w:val="000F328E"/>
    <w:rsid w:val="000F3758"/>
    <w:rsid w:val="000F47BA"/>
    <w:rsid w:val="000F52FB"/>
    <w:rsid w:val="000F67FD"/>
    <w:rsid w:val="000F7122"/>
    <w:rsid w:val="000F75DD"/>
    <w:rsid w:val="000F7792"/>
    <w:rsid w:val="000F7B28"/>
    <w:rsid w:val="000F7FCD"/>
    <w:rsid w:val="00100519"/>
    <w:rsid w:val="001005C0"/>
    <w:rsid w:val="00101A13"/>
    <w:rsid w:val="001029BB"/>
    <w:rsid w:val="0010429C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3DB7"/>
    <w:rsid w:val="0011409E"/>
    <w:rsid w:val="001148E0"/>
    <w:rsid w:val="00115C34"/>
    <w:rsid w:val="00115DFD"/>
    <w:rsid w:val="00116C91"/>
    <w:rsid w:val="001178FC"/>
    <w:rsid w:val="00117FE7"/>
    <w:rsid w:val="0012012C"/>
    <w:rsid w:val="00120C54"/>
    <w:rsid w:val="001212AB"/>
    <w:rsid w:val="0012273E"/>
    <w:rsid w:val="00123942"/>
    <w:rsid w:val="00123AAF"/>
    <w:rsid w:val="00126A4B"/>
    <w:rsid w:val="00126A6B"/>
    <w:rsid w:val="00126DEE"/>
    <w:rsid w:val="001276A9"/>
    <w:rsid w:val="0012776B"/>
    <w:rsid w:val="00127A34"/>
    <w:rsid w:val="00130A59"/>
    <w:rsid w:val="00130D2E"/>
    <w:rsid w:val="001333AD"/>
    <w:rsid w:val="00133561"/>
    <w:rsid w:val="0013454E"/>
    <w:rsid w:val="00135628"/>
    <w:rsid w:val="00135873"/>
    <w:rsid w:val="0013694B"/>
    <w:rsid w:val="00137953"/>
    <w:rsid w:val="00137F2B"/>
    <w:rsid w:val="0014359B"/>
    <w:rsid w:val="00143E45"/>
    <w:rsid w:val="0014458B"/>
    <w:rsid w:val="00144EE5"/>
    <w:rsid w:val="001453F6"/>
    <w:rsid w:val="00146528"/>
    <w:rsid w:val="00146FD8"/>
    <w:rsid w:val="00147B16"/>
    <w:rsid w:val="001501B4"/>
    <w:rsid w:val="001503C7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28AB"/>
    <w:rsid w:val="0016322E"/>
    <w:rsid w:val="001635CB"/>
    <w:rsid w:val="001638F8"/>
    <w:rsid w:val="00163CC4"/>
    <w:rsid w:val="00163D6E"/>
    <w:rsid w:val="001644E0"/>
    <w:rsid w:val="001657ED"/>
    <w:rsid w:val="00165C79"/>
    <w:rsid w:val="00165EE4"/>
    <w:rsid w:val="001667F8"/>
    <w:rsid w:val="00166928"/>
    <w:rsid w:val="00166E53"/>
    <w:rsid w:val="001705C2"/>
    <w:rsid w:val="00171BAA"/>
    <w:rsid w:val="00172545"/>
    <w:rsid w:val="0017285D"/>
    <w:rsid w:val="00173414"/>
    <w:rsid w:val="0017446D"/>
    <w:rsid w:val="001756EB"/>
    <w:rsid w:val="00176037"/>
    <w:rsid w:val="00176D7C"/>
    <w:rsid w:val="00177181"/>
    <w:rsid w:val="0017747E"/>
    <w:rsid w:val="001774E0"/>
    <w:rsid w:val="00177536"/>
    <w:rsid w:val="00177C7D"/>
    <w:rsid w:val="001808DF"/>
    <w:rsid w:val="00180B68"/>
    <w:rsid w:val="00181736"/>
    <w:rsid w:val="00182724"/>
    <w:rsid w:val="00182EB7"/>
    <w:rsid w:val="0018349C"/>
    <w:rsid w:val="00183EF3"/>
    <w:rsid w:val="00183F48"/>
    <w:rsid w:val="00184A6A"/>
    <w:rsid w:val="001857B9"/>
    <w:rsid w:val="00185F9C"/>
    <w:rsid w:val="00187E0E"/>
    <w:rsid w:val="001902B3"/>
    <w:rsid w:val="00190EFB"/>
    <w:rsid w:val="00190F41"/>
    <w:rsid w:val="001916FD"/>
    <w:rsid w:val="00192909"/>
    <w:rsid w:val="001949CE"/>
    <w:rsid w:val="00195005"/>
    <w:rsid w:val="00195038"/>
    <w:rsid w:val="001951C0"/>
    <w:rsid w:val="001958B9"/>
    <w:rsid w:val="0019677D"/>
    <w:rsid w:val="00196ED6"/>
    <w:rsid w:val="00197238"/>
    <w:rsid w:val="001978DC"/>
    <w:rsid w:val="00197C1A"/>
    <w:rsid w:val="00197D02"/>
    <w:rsid w:val="00197DD4"/>
    <w:rsid w:val="001A007D"/>
    <w:rsid w:val="001A0F88"/>
    <w:rsid w:val="001A1808"/>
    <w:rsid w:val="001A1B13"/>
    <w:rsid w:val="001A2645"/>
    <w:rsid w:val="001A28D1"/>
    <w:rsid w:val="001A2972"/>
    <w:rsid w:val="001A2E33"/>
    <w:rsid w:val="001A2EB5"/>
    <w:rsid w:val="001A34D8"/>
    <w:rsid w:val="001A395B"/>
    <w:rsid w:val="001A39F9"/>
    <w:rsid w:val="001A445B"/>
    <w:rsid w:val="001A4617"/>
    <w:rsid w:val="001A50E1"/>
    <w:rsid w:val="001A5B72"/>
    <w:rsid w:val="001A668F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460F"/>
    <w:rsid w:val="001B500A"/>
    <w:rsid w:val="001B5566"/>
    <w:rsid w:val="001B62A9"/>
    <w:rsid w:val="001B6308"/>
    <w:rsid w:val="001B6621"/>
    <w:rsid w:val="001B75B0"/>
    <w:rsid w:val="001B7FE4"/>
    <w:rsid w:val="001C01F0"/>
    <w:rsid w:val="001C114E"/>
    <w:rsid w:val="001C11D8"/>
    <w:rsid w:val="001C2183"/>
    <w:rsid w:val="001C279F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202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219"/>
    <w:rsid w:val="001E667F"/>
    <w:rsid w:val="001E79C5"/>
    <w:rsid w:val="001E7E17"/>
    <w:rsid w:val="001F01EF"/>
    <w:rsid w:val="001F0837"/>
    <w:rsid w:val="001F13A2"/>
    <w:rsid w:val="001F1A86"/>
    <w:rsid w:val="001F27B0"/>
    <w:rsid w:val="001F3655"/>
    <w:rsid w:val="001F40A7"/>
    <w:rsid w:val="001F430B"/>
    <w:rsid w:val="001F436B"/>
    <w:rsid w:val="001F4FA9"/>
    <w:rsid w:val="001F5BA7"/>
    <w:rsid w:val="001F6686"/>
    <w:rsid w:val="001F6846"/>
    <w:rsid w:val="001F6A64"/>
    <w:rsid w:val="001F6D15"/>
    <w:rsid w:val="001F7166"/>
    <w:rsid w:val="002000AF"/>
    <w:rsid w:val="002001EF"/>
    <w:rsid w:val="002007AA"/>
    <w:rsid w:val="00200F39"/>
    <w:rsid w:val="002017FF"/>
    <w:rsid w:val="0020253F"/>
    <w:rsid w:val="00202A88"/>
    <w:rsid w:val="00204472"/>
    <w:rsid w:val="00204488"/>
    <w:rsid w:val="002047ED"/>
    <w:rsid w:val="00204D74"/>
    <w:rsid w:val="00205549"/>
    <w:rsid w:val="0020659A"/>
    <w:rsid w:val="00206FF7"/>
    <w:rsid w:val="0020755C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693"/>
    <w:rsid w:val="00217D0C"/>
    <w:rsid w:val="00220888"/>
    <w:rsid w:val="00220B8F"/>
    <w:rsid w:val="00220BC4"/>
    <w:rsid w:val="00220C88"/>
    <w:rsid w:val="00220D5D"/>
    <w:rsid w:val="00220FEF"/>
    <w:rsid w:val="002213AE"/>
    <w:rsid w:val="00221C87"/>
    <w:rsid w:val="00222601"/>
    <w:rsid w:val="00222BC2"/>
    <w:rsid w:val="00223DBA"/>
    <w:rsid w:val="00223DBC"/>
    <w:rsid w:val="00224091"/>
    <w:rsid w:val="00224A14"/>
    <w:rsid w:val="00224E90"/>
    <w:rsid w:val="00225A37"/>
    <w:rsid w:val="00225F49"/>
    <w:rsid w:val="00227CC0"/>
    <w:rsid w:val="00227E67"/>
    <w:rsid w:val="00227F55"/>
    <w:rsid w:val="00231063"/>
    <w:rsid w:val="002314DE"/>
    <w:rsid w:val="00231804"/>
    <w:rsid w:val="00232396"/>
    <w:rsid w:val="00232702"/>
    <w:rsid w:val="0023279F"/>
    <w:rsid w:val="00232881"/>
    <w:rsid w:val="002328C6"/>
    <w:rsid w:val="00232B7B"/>
    <w:rsid w:val="00232FD8"/>
    <w:rsid w:val="00233B3A"/>
    <w:rsid w:val="00233BDF"/>
    <w:rsid w:val="00234ACC"/>
    <w:rsid w:val="002350A3"/>
    <w:rsid w:val="0023515A"/>
    <w:rsid w:val="0023526F"/>
    <w:rsid w:val="0023570C"/>
    <w:rsid w:val="002357B0"/>
    <w:rsid w:val="0023586E"/>
    <w:rsid w:val="00236B31"/>
    <w:rsid w:val="00237576"/>
    <w:rsid w:val="0024127F"/>
    <w:rsid w:val="0024245D"/>
    <w:rsid w:val="002428CF"/>
    <w:rsid w:val="00242940"/>
    <w:rsid w:val="00242D88"/>
    <w:rsid w:val="00243576"/>
    <w:rsid w:val="002439BE"/>
    <w:rsid w:val="00243A1E"/>
    <w:rsid w:val="00243AF0"/>
    <w:rsid w:val="00243BEA"/>
    <w:rsid w:val="00243DF3"/>
    <w:rsid w:val="002444DF"/>
    <w:rsid w:val="002470B2"/>
    <w:rsid w:val="00247748"/>
    <w:rsid w:val="00250140"/>
    <w:rsid w:val="0025019E"/>
    <w:rsid w:val="00250477"/>
    <w:rsid w:val="00250684"/>
    <w:rsid w:val="0025080A"/>
    <w:rsid w:val="00250907"/>
    <w:rsid w:val="0025097C"/>
    <w:rsid w:val="00250CBA"/>
    <w:rsid w:val="0025131E"/>
    <w:rsid w:val="00251902"/>
    <w:rsid w:val="00251C00"/>
    <w:rsid w:val="00252A81"/>
    <w:rsid w:val="00252BCE"/>
    <w:rsid w:val="00252E44"/>
    <w:rsid w:val="00253D94"/>
    <w:rsid w:val="00254A80"/>
    <w:rsid w:val="00255192"/>
    <w:rsid w:val="002557C6"/>
    <w:rsid w:val="00255BDD"/>
    <w:rsid w:val="002560E2"/>
    <w:rsid w:val="002566A6"/>
    <w:rsid w:val="002566FA"/>
    <w:rsid w:val="002567D8"/>
    <w:rsid w:val="0026000D"/>
    <w:rsid w:val="00260010"/>
    <w:rsid w:val="0026028C"/>
    <w:rsid w:val="002608EA"/>
    <w:rsid w:val="00261010"/>
    <w:rsid w:val="002611FD"/>
    <w:rsid w:val="00261590"/>
    <w:rsid w:val="0026185D"/>
    <w:rsid w:val="0026191D"/>
    <w:rsid w:val="00261E96"/>
    <w:rsid w:val="00261FBA"/>
    <w:rsid w:val="00262015"/>
    <w:rsid w:val="002622B8"/>
    <w:rsid w:val="00263231"/>
    <w:rsid w:val="00263C2E"/>
    <w:rsid w:val="00263F4E"/>
    <w:rsid w:val="00265036"/>
    <w:rsid w:val="00265DDA"/>
    <w:rsid w:val="00265F19"/>
    <w:rsid w:val="002662DB"/>
    <w:rsid w:val="0026651B"/>
    <w:rsid w:val="00267148"/>
    <w:rsid w:val="00267C25"/>
    <w:rsid w:val="0027124B"/>
    <w:rsid w:val="0027195A"/>
    <w:rsid w:val="00271C1D"/>
    <w:rsid w:val="00271EBB"/>
    <w:rsid w:val="0027240C"/>
    <w:rsid w:val="00272600"/>
    <w:rsid w:val="002734D0"/>
    <w:rsid w:val="00273654"/>
    <w:rsid w:val="00273827"/>
    <w:rsid w:val="00273F8A"/>
    <w:rsid w:val="00274164"/>
    <w:rsid w:val="002747D7"/>
    <w:rsid w:val="0027501F"/>
    <w:rsid w:val="002757AB"/>
    <w:rsid w:val="002761ED"/>
    <w:rsid w:val="00276AB7"/>
    <w:rsid w:val="00276DC6"/>
    <w:rsid w:val="002775F9"/>
    <w:rsid w:val="00277934"/>
    <w:rsid w:val="00277E58"/>
    <w:rsid w:val="00277FD0"/>
    <w:rsid w:val="00281868"/>
    <w:rsid w:val="00281C37"/>
    <w:rsid w:val="00281F1A"/>
    <w:rsid w:val="002826AE"/>
    <w:rsid w:val="00282916"/>
    <w:rsid w:val="002832D0"/>
    <w:rsid w:val="00283575"/>
    <w:rsid w:val="002836AD"/>
    <w:rsid w:val="00283FEF"/>
    <w:rsid w:val="0028542D"/>
    <w:rsid w:val="002854A3"/>
    <w:rsid w:val="00285B8B"/>
    <w:rsid w:val="00286FE8"/>
    <w:rsid w:val="002877D3"/>
    <w:rsid w:val="00287DB4"/>
    <w:rsid w:val="0029027C"/>
    <w:rsid w:val="00290B46"/>
    <w:rsid w:val="00290F39"/>
    <w:rsid w:val="00291411"/>
    <w:rsid w:val="0029199A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12"/>
    <w:rsid w:val="00295447"/>
    <w:rsid w:val="002954C3"/>
    <w:rsid w:val="00296B74"/>
    <w:rsid w:val="00296B88"/>
    <w:rsid w:val="002979E4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1A94"/>
    <w:rsid w:val="002B210B"/>
    <w:rsid w:val="002B2158"/>
    <w:rsid w:val="002B2D36"/>
    <w:rsid w:val="002B3648"/>
    <w:rsid w:val="002B45D6"/>
    <w:rsid w:val="002B4B5A"/>
    <w:rsid w:val="002B5BDD"/>
    <w:rsid w:val="002B6074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2BB6"/>
    <w:rsid w:val="002C3DF0"/>
    <w:rsid w:val="002C4103"/>
    <w:rsid w:val="002C44E3"/>
    <w:rsid w:val="002C4AEF"/>
    <w:rsid w:val="002C609A"/>
    <w:rsid w:val="002C641E"/>
    <w:rsid w:val="002C658B"/>
    <w:rsid w:val="002C6698"/>
    <w:rsid w:val="002C6A66"/>
    <w:rsid w:val="002C6AC5"/>
    <w:rsid w:val="002C7D64"/>
    <w:rsid w:val="002D069A"/>
    <w:rsid w:val="002D0823"/>
    <w:rsid w:val="002D17A5"/>
    <w:rsid w:val="002D1AC9"/>
    <w:rsid w:val="002D1F36"/>
    <w:rsid w:val="002D284F"/>
    <w:rsid w:val="002D303C"/>
    <w:rsid w:val="002D31AC"/>
    <w:rsid w:val="002D37A0"/>
    <w:rsid w:val="002D3FA3"/>
    <w:rsid w:val="002D4749"/>
    <w:rsid w:val="002D49EA"/>
    <w:rsid w:val="002D49FE"/>
    <w:rsid w:val="002D536B"/>
    <w:rsid w:val="002D53C3"/>
    <w:rsid w:val="002D5A8B"/>
    <w:rsid w:val="002D5F74"/>
    <w:rsid w:val="002D6240"/>
    <w:rsid w:val="002D6363"/>
    <w:rsid w:val="002D6E64"/>
    <w:rsid w:val="002D7250"/>
    <w:rsid w:val="002D789A"/>
    <w:rsid w:val="002E1081"/>
    <w:rsid w:val="002E10AB"/>
    <w:rsid w:val="002E1D53"/>
    <w:rsid w:val="002E24B7"/>
    <w:rsid w:val="002E25FA"/>
    <w:rsid w:val="002E2805"/>
    <w:rsid w:val="002E3268"/>
    <w:rsid w:val="002E332B"/>
    <w:rsid w:val="002E3D8A"/>
    <w:rsid w:val="002E3F6F"/>
    <w:rsid w:val="002E4207"/>
    <w:rsid w:val="002E4414"/>
    <w:rsid w:val="002E4533"/>
    <w:rsid w:val="002E492E"/>
    <w:rsid w:val="002E4A3B"/>
    <w:rsid w:val="002E57C7"/>
    <w:rsid w:val="002E58F2"/>
    <w:rsid w:val="002E5C29"/>
    <w:rsid w:val="002E5C83"/>
    <w:rsid w:val="002E600B"/>
    <w:rsid w:val="002E61ED"/>
    <w:rsid w:val="002E6533"/>
    <w:rsid w:val="002E65E3"/>
    <w:rsid w:val="002E72E4"/>
    <w:rsid w:val="002E7AC7"/>
    <w:rsid w:val="002F09B9"/>
    <w:rsid w:val="002F09E1"/>
    <w:rsid w:val="002F1413"/>
    <w:rsid w:val="002F142F"/>
    <w:rsid w:val="002F2530"/>
    <w:rsid w:val="002F396C"/>
    <w:rsid w:val="002F507C"/>
    <w:rsid w:val="002F5E91"/>
    <w:rsid w:val="002F6A0A"/>
    <w:rsid w:val="00300584"/>
    <w:rsid w:val="003007BC"/>
    <w:rsid w:val="003007F9"/>
    <w:rsid w:val="00300F68"/>
    <w:rsid w:val="0030170A"/>
    <w:rsid w:val="00302433"/>
    <w:rsid w:val="0030460E"/>
    <w:rsid w:val="00304EF8"/>
    <w:rsid w:val="003058D3"/>
    <w:rsid w:val="0030598C"/>
    <w:rsid w:val="00306106"/>
    <w:rsid w:val="003065CE"/>
    <w:rsid w:val="00306710"/>
    <w:rsid w:val="00306872"/>
    <w:rsid w:val="00306E87"/>
    <w:rsid w:val="00306F52"/>
    <w:rsid w:val="00307385"/>
    <w:rsid w:val="00307A97"/>
    <w:rsid w:val="0031074A"/>
    <w:rsid w:val="003107AC"/>
    <w:rsid w:val="003108D5"/>
    <w:rsid w:val="00310B2F"/>
    <w:rsid w:val="00310EB5"/>
    <w:rsid w:val="00311021"/>
    <w:rsid w:val="003111C9"/>
    <w:rsid w:val="00313560"/>
    <w:rsid w:val="003136B2"/>
    <w:rsid w:val="003151FF"/>
    <w:rsid w:val="003161DA"/>
    <w:rsid w:val="0031648B"/>
    <w:rsid w:val="00316AF3"/>
    <w:rsid w:val="00317367"/>
    <w:rsid w:val="00317705"/>
    <w:rsid w:val="00317F79"/>
    <w:rsid w:val="0032048C"/>
    <w:rsid w:val="003205EB"/>
    <w:rsid w:val="003207EE"/>
    <w:rsid w:val="00320FC8"/>
    <w:rsid w:val="00321929"/>
    <w:rsid w:val="00321FBC"/>
    <w:rsid w:val="00323593"/>
    <w:rsid w:val="00323647"/>
    <w:rsid w:val="003237A5"/>
    <w:rsid w:val="003238CB"/>
    <w:rsid w:val="00323918"/>
    <w:rsid w:val="00323DDD"/>
    <w:rsid w:val="00324017"/>
    <w:rsid w:val="003252DF"/>
    <w:rsid w:val="003263F2"/>
    <w:rsid w:val="00326B8A"/>
    <w:rsid w:val="003277D5"/>
    <w:rsid w:val="00327999"/>
    <w:rsid w:val="00331062"/>
    <w:rsid w:val="00331281"/>
    <w:rsid w:val="00331791"/>
    <w:rsid w:val="00331DF0"/>
    <w:rsid w:val="003329F3"/>
    <w:rsid w:val="00333396"/>
    <w:rsid w:val="00333803"/>
    <w:rsid w:val="0033576F"/>
    <w:rsid w:val="0033629F"/>
    <w:rsid w:val="003368BF"/>
    <w:rsid w:val="00340ACD"/>
    <w:rsid w:val="00340D22"/>
    <w:rsid w:val="00341550"/>
    <w:rsid w:val="00341F02"/>
    <w:rsid w:val="003422A7"/>
    <w:rsid w:val="00342D12"/>
    <w:rsid w:val="0034368E"/>
    <w:rsid w:val="00343BE8"/>
    <w:rsid w:val="003446C6"/>
    <w:rsid w:val="0034507B"/>
    <w:rsid w:val="003450CE"/>
    <w:rsid w:val="00345684"/>
    <w:rsid w:val="003457CD"/>
    <w:rsid w:val="0034727E"/>
    <w:rsid w:val="003476AC"/>
    <w:rsid w:val="00347F2F"/>
    <w:rsid w:val="0035083B"/>
    <w:rsid w:val="00350DFE"/>
    <w:rsid w:val="00351BCF"/>
    <w:rsid w:val="00351CFD"/>
    <w:rsid w:val="00351DE5"/>
    <w:rsid w:val="0035272A"/>
    <w:rsid w:val="003528DC"/>
    <w:rsid w:val="00352A18"/>
    <w:rsid w:val="00352EE2"/>
    <w:rsid w:val="00353F6B"/>
    <w:rsid w:val="0035433F"/>
    <w:rsid w:val="0035466D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091C"/>
    <w:rsid w:val="00360DAE"/>
    <w:rsid w:val="00361A56"/>
    <w:rsid w:val="0036278F"/>
    <w:rsid w:val="003627EE"/>
    <w:rsid w:val="00362D1A"/>
    <w:rsid w:val="00364854"/>
    <w:rsid w:val="003655EA"/>
    <w:rsid w:val="0036665D"/>
    <w:rsid w:val="00366E5A"/>
    <w:rsid w:val="00371456"/>
    <w:rsid w:val="003733E2"/>
    <w:rsid w:val="00373C2F"/>
    <w:rsid w:val="00373E1D"/>
    <w:rsid w:val="003756B7"/>
    <w:rsid w:val="00376866"/>
    <w:rsid w:val="0037708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1917"/>
    <w:rsid w:val="00392711"/>
    <w:rsid w:val="00392B24"/>
    <w:rsid w:val="00392CF8"/>
    <w:rsid w:val="00392F77"/>
    <w:rsid w:val="00393547"/>
    <w:rsid w:val="00394173"/>
    <w:rsid w:val="00394778"/>
    <w:rsid w:val="00394A62"/>
    <w:rsid w:val="00394FF9"/>
    <w:rsid w:val="00395530"/>
    <w:rsid w:val="00395801"/>
    <w:rsid w:val="00395879"/>
    <w:rsid w:val="00395D8F"/>
    <w:rsid w:val="00396966"/>
    <w:rsid w:val="00396EF2"/>
    <w:rsid w:val="003A00D9"/>
    <w:rsid w:val="003A0A3B"/>
    <w:rsid w:val="003A0D66"/>
    <w:rsid w:val="003A0E5F"/>
    <w:rsid w:val="003A0F5E"/>
    <w:rsid w:val="003A2628"/>
    <w:rsid w:val="003A2CB9"/>
    <w:rsid w:val="003A32DA"/>
    <w:rsid w:val="003A3A1E"/>
    <w:rsid w:val="003A4DDB"/>
    <w:rsid w:val="003A541E"/>
    <w:rsid w:val="003A5F36"/>
    <w:rsid w:val="003A668B"/>
    <w:rsid w:val="003A7606"/>
    <w:rsid w:val="003A79D2"/>
    <w:rsid w:val="003B0B8D"/>
    <w:rsid w:val="003B1EAC"/>
    <w:rsid w:val="003B2208"/>
    <w:rsid w:val="003B3C77"/>
    <w:rsid w:val="003B4061"/>
    <w:rsid w:val="003B46F2"/>
    <w:rsid w:val="003B4F0F"/>
    <w:rsid w:val="003B4F11"/>
    <w:rsid w:val="003B62F6"/>
    <w:rsid w:val="003B66CA"/>
    <w:rsid w:val="003B702D"/>
    <w:rsid w:val="003B78F1"/>
    <w:rsid w:val="003C0A78"/>
    <w:rsid w:val="003C2123"/>
    <w:rsid w:val="003C348F"/>
    <w:rsid w:val="003C3B5F"/>
    <w:rsid w:val="003C3B6B"/>
    <w:rsid w:val="003C414A"/>
    <w:rsid w:val="003C41D8"/>
    <w:rsid w:val="003C4AEA"/>
    <w:rsid w:val="003C4B26"/>
    <w:rsid w:val="003C5588"/>
    <w:rsid w:val="003C778F"/>
    <w:rsid w:val="003C7EF2"/>
    <w:rsid w:val="003D05F5"/>
    <w:rsid w:val="003D12BC"/>
    <w:rsid w:val="003D1F74"/>
    <w:rsid w:val="003D22A0"/>
    <w:rsid w:val="003D2E6E"/>
    <w:rsid w:val="003D2F7C"/>
    <w:rsid w:val="003D3399"/>
    <w:rsid w:val="003D33C8"/>
    <w:rsid w:val="003D342A"/>
    <w:rsid w:val="003D35AB"/>
    <w:rsid w:val="003D35E4"/>
    <w:rsid w:val="003D4157"/>
    <w:rsid w:val="003D4383"/>
    <w:rsid w:val="003D4ADA"/>
    <w:rsid w:val="003D52C7"/>
    <w:rsid w:val="003D5578"/>
    <w:rsid w:val="003D5896"/>
    <w:rsid w:val="003D59D7"/>
    <w:rsid w:val="003D640C"/>
    <w:rsid w:val="003D6755"/>
    <w:rsid w:val="003D6CE2"/>
    <w:rsid w:val="003E193E"/>
    <w:rsid w:val="003E1B0B"/>
    <w:rsid w:val="003E3B5C"/>
    <w:rsid w:val="003E4472"/>
    <w:rsid w:val="003E48FC"/>
    <w:rsid w:val="003E4948"/>
    <w:rsid w:val="003E4DEE"/>
    <w:rsid w:val="003E5764"/>
    <w:rsid w:val="003E6598"/>
    <w:rsid w:val="003E6C45"/>
    <w:rsid w:val="003E77F5"/>
    <w:rsid w:val="003E78A9"/>
    <w:rsid w:val="003E7B35"/>
    <w:rsid w:val="003F05F3"/>
    <w:rsid w:val="003F0710"/>
    <w:rsid w:val="003F119E"/>
    <w:rsid w:val="003F1657"/>
    <w:rsid w:val="003F17CB"/>
    <w:rsid w:val="003F18C0"/>
    <w:rsid w:val="003F2BD0"/>
    <w:rsid w:val="003F2DA6"/>
    <w:rsid w:val="003F2DD3"/>
    <w:rsid w:val="003F330A"/>
    <w:rsid w:val="003F3E9C"/>
    <w:rsid w:val="003F40A8"/>
    <w:rsid w:val="003F42D7"/>
    <w:rsid w:val="003F44B5"/>
    <w:rsid w:val="003F44E3"/>
    <w:rsid w:val="003F4710"/>
    <w:rsid w:val="003F4D5D"/>
    <w:rsid w:val="003F5032"/>
    <w:rsid w:val="003F5DB7"/>
    <w:rsid w:val="003F5DCF"/>
    <w:rsid w:val="003F5E7A"/>
    <w:rsid w:val="003F618F"/>
    <w:rsid w:val="003F68BB"/>
    <w:rsid w:val="003F7B77"/>
    <w:rsid w:val="0040226F"/>
    <w:rsid w:val="0040239C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5E7D"/>
    <w:rsid w:val="00406987"/>
    <w:rsid w:val="00407A69"/>
    <w:rsid w:val="00411419"/>
    <w:rsid w:val="0041144F"/>
    <w:rsid w:val="00411A23"/>
    <w:rsid w:val="00411D18"/>
    <w:rsid w:val="0041215A"/>
    <w:rsid w:val="0041221D"/>
    <w:rsid w:val="00412479"/>
    <w:rsid w:val="004126B2"/>
    <w:rsid w:val="00412E90"/>
    <w:rsid w:val="0041351F"/>
    <w:rsid w:val="0041355A"/>
    <w:rsid w:val="0041383B"/>
    <w:rsid w:val="00413F15"/>
    <w:rsid w:val="0041410F"/>
    <w:rsid w:val="0041573F"/>
    <w:rsid w:val="00415877"/>
    <w:rsid w:val="00415E19"/>
    <w:rsid w:val="004163D8"/>
    <w:rsid w:val="0041694F"/>
    <w:rsid w:val="00416EC3"/>
    <w:rsid w:val="00416FAF"/>
    <w:rsid w:val="00417547"/>
    <w:rsid w:val="0042055B"/>
    <w:rsid w:val="0042095F"/>
    <w:rsid w:val="00421E85"/>
    <w:rsid w:val="00421EAA"/>
    <w:rsid w:val="00421F2E"/>
    <w:rsid w:val="0042212A"/>
    <w:rsid w:val="0042296D"/>
    <w:rsid w:val="0042346D"/>
    <w:rsid w:val="00423BA7"/>
    <w:rsid w:val="004243E7"/>
    <w:rsid w:val="0042491A"/>
    <w:rsid w:val="00425047"/>
    <w:rsid w:val="00425CD0"/>
    <w:rsid w:val="00425D38"/>
    <w:rsid w:val="00425FD5"/>
    <w:rsid w:val="004263B6"/>
    <w:rsid w:val="00426884"/>
    <w:rsid w:val="004269C9"/>
    <w:rsid w:val="00426BD9"/>
    <w:rsid w:val="00427AB2"/>
    <w:rsid w:val="004302EB"/>
    <w:rsid w:val="004304D6"/>
    <w:rsid w:val="00431722"/>
    <w:rsid w:val="00432993"/>
    <w:rsid w:val="00433042"/>
    <w:rsid w:val="00433333"/>
    <w:rsid w:val="00434AC6"/>
    <w:rsid w:val="00435162"/>
    <w:rsid w:val="0043521F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49B0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2844"/>
    <w:rsid w:val="00452D77"/>
    <w:rsid w:val="0045312D"/>
    <w:rsid w:val="0045325D"/>
    <w:rsid w:val="0045373B"/>
    <w:rsid w:val="00453E76"/>
    <w:rsid w:val="00454016"/>
    <w:rsid w:val="00454B5F"/>
    <w:rsid w:val="00454C4F"/>
    <w:rsid w:val="00454D83"/>
    <w:rsid w:val="00455667"/>
    <w:rsid w:val="00455C81"/>
    <w:rsid w:val="00456044"/>
    <w:rsid w:val="004576E0"/>
    <w:rsid w:val="00457BFA"/>
    <w:rsid w:val="00457F18"/>
    <w:rsid w:val="004601FE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5D78"/>
    <w:rsid w:val="00466208"/>
    <w:rsid w:val="00467004"/>
    <w:rsid w:val="00467CAC"/>
    <w:rsid w:val="004704FF"/>
    <w:rsid w:val="0047053F"/>
    <w:rsid w:val="00470BD5"/>
    <w:rsid w:val="00470C80"/>
    <w:rsid w:val="00470EF2"/>
    <w:rsid w:val="004712AF"/>
    <w:rsid w:val="00471392"/>
    <w:rsid w:val="00471B6B"/>
    <w:rsid w:val="00471FC1"/>
    <w:rsid w:val="00471FED"/>
    <w:rsid w:val="004724AA"/>
    <w:rsid w:val="00472C63"/>
    <w:rsid w:val="00472F51"/>
    <w:rsid w:val="004732F2"/>
    <w:rsid w:val="004734D7"/>
    <w:rsid w:val="00473BF7"/>
    <w:rsid w:val="00474155"/>
    <w:rsid w:val="00474438"/>
    <w:rsid w:val="00474DBE"/>
    <w:rsid w:val="00474E5D"/>
    <w:rsid w:val="00475429"/>
    <w:rsid w:val="00475F5A"/>
    <w:rsid w:val="00476C79"/>
    <w:rsid w:val="00476D23"/>
    <w:rsid w:val="004770A2"/>
    <w:rsid w:val="004771E1"/>
    <w:rsid w:val="004772A6"/>
    <w:rsid w:val="00477699"/>
    <w:rsid w:val="004808C3"/>
    <w:rsid w:val="00480E0A"/>
    <w:rsid w:val="00481573"/>
    <w:rsid w:val="00481774"/>
    <w:rsid w:val="004831C1"/>
    <w:rsid w:val="00484CE9"/>
    <w:rsid w:val="004851B6"/>
    <w:rsid w:val="00491965"/>
    <w:rsid w:val="0049236B"/>
    <w:rsid w:val="004925F2"/>
    <w:rsid w:val="004930E3"/>
    <w:rsid w:val="004949FE"/>
    <w:rsid w:val="00494E20"/>
    <w:rsid w:val="00494F1C"/>
    <w:rsid w:val="00495565"/>
    <w:rsid w:val="00495B98"/>
    <w:rsid w:val="00496200"/>
    <w:rsid w:val="00496320"/>
    <w:rsid w:val="00496A12"/>
    <w:rsid w:val="004971A6"/>
    <w:rsid w:val="00497498"/>
    <w:rsid w:val="004A01CE"/>
    <w:rsid w:val="004A03A8"/>
    <w:rsid w:val="004A0680"/>
    <w:rsid w:val="004A0951"/>
    <w:rsid w:val="004A3812"/>
    <w:rsid w:val="004A42DB"/>
    <w:rsid w:val="004A4B57"/>
    <w:rsid w:val="004A5197"/>
    <w:rsid w:val="004A5EB7"/>
    <w:rsid w:val="004A60B3"/>
    <w:rsid w:val="004A676C"/>
    <w:rsid w:val="004A6B5F"/>
    <w:rsid w:val="004A6EDD"/>
    <w:rsid w:val="004A70D1"/>
    <w:rsid w:val="004A7DA9"/>
    <w:rsid w:val="004A7F06"/>
    <w:rsid w:val="004B05D6"/>
    <w:rsid w:val="004B0671"/>
    <w:rsid w:val="004B06C1"/>
    <w:rsid w:val="004B093C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4E65"/>
    <w:rsid w:val="004B5776"/>
    <w:rsid w:val="004B5AF4"/>
    <w:rsid w:val="004B5C59"/>
    <w:rsid w:val="004B656A"/>
    <w:rsid w:val="004B65AB"/>
    <w:rsid w:val="004B67AB"/>
    <w:rsid w:val="004B67E6"/>
    <w:rsid w:val="004B67FB"/>
    <w:rsid w:val="004B6EA4"/>
    <w:rsid w:val="004B7466"/>
    <w:rsid w:val="004C0489"/>
    <w:rsid w:val="004C0AE7"/>
    <w:rsid w:val="004C12B1"/>
    <w:rsid w:val="004C1F75"/>
    <w:rsid w:val="004C22ED"/>
    <w:rsid w:val="004C27EC"/>
    <w:rsid w:val="004C2BD0"/>
    <w:rsid w:val="004C34A2"/>
    <w:rsid w:val="004C4531"/>
    <w:rsid w:val="004C4838"/>
    <w:rsid w:val="004C494E"/>
    <w:rsid w:val="004C50E9"/>
    <w:rsid w:val="004C5570"/>
    <w:rsid w:val="004C644D"/>
    <w:rsid w:val="004C6DE8"/>
    <w:rsid w:val="004C7110"/>
    <w:rsid w:val="004C7822"/>
    <w:rsid w:val="004C7DEC"/>
    <w:rsid w:val="004C7E9F"/>
    <w:rsid w:val="004D04AA"/>
    <w:rsid w:val="004D07F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42DA"/>
    <w:rsid w:val="004D4469"/>
    <w:rsid w:val="004D60FD"/>
    <w:rsid w:val="004D61C3"/>
    <w:rsid w:val="004D667A"/>
    <w:rsid w:val="004D7336"/>
    <w:rsid w:val="004D7578"/>
    <w:rsid w:val="004D7E66"/>
    <w:rsid w:val="004E1462"/>
    <w:rsid w:val="004E1C65"/>
    <w:rsid w:val="004E33C2"/>
    <w:rsid w:val="004E3BD3"/>
    <w:rsid w:val="004E3F92"/>
    <w:rsid w:val="004E4390"/>
    <w:rsid w:val="004E541D"/>
    <w:rsid w:val="004E57CD"/>
    <w:rsid w:val="004E66B9"/>
    <w:rsid w:val="004E6AB9"/>
    <w:rsid w:val="004E7C14"/>
    <w:rsid w:val="004F05F9"/>
    <w:rsid w:val="004F077D"/>
    <w:rsid w:val="004F0E96"/>
    <w:rsid w:val="004F1227"/>
    <w:rsid w:val="004F12BE"/>
    <w:rsid w:val="004F1DB5"/>
    <w:rsid w:val="004F22AC"/>
    <w:rsid w:val="004F2806"/>
    <w:rsid w:val="004F2E60"/>
    <w:rsid w:val="004F3772"/>
    <w:rsid w:val="004F3E44"/>
    <w:rsid w:val="004F408E"/>
    <w:rsid w:val="004F4097"/>
    <w:rsid w:val="004F41EB"/>
    <w:rsid w:val="004F47E1"/>
    <w:rsid w:val="004F57FC"/>
    <w:rsid w:val="004F6500"/>
    <w:rsid w:val="004F6A41"/>
    <w:rsid w:val="004F7C21"/>
    <w:rsid w:val="004F7D7D"/>
    <w:rsid w:val="00500662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6F83"/>
    <w:rsid w:val="00507064"/>
    <w:rsid w:val="00507461"/>
    <w:rsid w:val="0050750E"/>
    <w:rsid w:val="00507E6D"/>
    <w:rsid w:val="005104D6"/>
    <w:rsid w:val="00511059"/>
    <w:rsid w:val="00512647"/>
    <w:rsid w:val="00514324"/>
    <w:rsid w:val="00514BA0"/>
    <w:rsid w:val="00514DCF"/>
    <w:rsid w:val="00515129"/>
    <w:rsid w:val="0051576F"/>
    <w:rsid w:val="00516BC0"/>
    <w:rsid w:val="00516EEA"/>
    <w:rsid w:val="00517A89"/>
    <w:rsid w:val="0052021B"/>
    <w:rsid w:val="00520377"/>
    <w:rsid w:val="005205CD"/>
    <w:rsid w:val="0052069B"/>
    <w:rsid w:val="00520C84"/>
    <w:rsid w:val="00520D7E"/>
    <w:rsid w:val="0052172F"/>
    <w:rsid w:val="00521BB9"/>
    <w:rsid w:val="00521EB9"/>
    <w:rsid w:val="00522122"/>
    <w:rsid w:val="00523EFA"/>
    <w:rsid w:val="00523F8E"/>
    <w:rsid w:val="005242C1"/>
    <w:rsid w:val="005244D5"/>
    <w:rsid w:val="00524AE1"/>
    <w:rsid w:val="00525D2F"/>
    <w:rsid w:val="005263D6"/>
    <w:rsid w:val="00526ECA"/>
    <w:rsid w:val="0052728C"/>
    <w:rsid w:val="005277E2"/>
    <w:rsid w:val="0052794F"/>
    <w:rsid w:val="00527D1C"/>
    <w:rsid w:val="005308E9"/>
    <w:rsid w:val="005318EE"/>
    <w:rsid w:val="00532691"/>
    <w:rsid w:val="00532FFF"/>
    <w:rsid w:val="0053315D"/>
    <w:rsid w:val="00533294"/>
    <w:rsid w:val="00534253"/>
    <w:rsid w:val="00534407"/>
    <w:rsid w:val="00534AE4"/>
    <w:rsid w:val="00534CB0"/>
    <w:rsid w:val="00535246"/>
    <w:rsid w:val="0053585D"/>
    <w:rsid w:val="00535A62"/>
    <w:rsid w:val="00537090"/>
    <w:rsid w:val="005371F6"/>
    <w:rsid w:val="005376C3"/>
    <w:rsid w:val="0053771E"/>
    <w:rsid w:val="00537A0E"/>
    <w:rsid w:val="00537ECF"/>
    <w:rsid w:val="0054028F"/>
    <w:rsid w:val="00541194"/>
    <w:rsid w:val="00542ADC"/>
    <w:rsid w:val="00543296"/>
    <w:rsid w:val="005433BF"/>
    <w:rsid w:val="00543B9B"/>
    <w:rsid w:val="00544CC2"/>
    <w:rsid w:val="005450A1"/>
    <w:rsid w:val="00545C2E"/>
    <w:rsid w:val="005463BB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580"/>
    <w:rsid w:val="005527C1"/>
    <w:rsid w:val="00552E21"/>
    <w:rsid w:val="00553029"/>
    <w:rsid w:val="00553782"/>
    <w:rsid w:val="0055480B"/>
    <w:rsid w:val="00555749"/>
    <w:rsid w:val="0055585E"/>
    <w:rsid w:val="0055604B"/>
    <w:rsid w:val="00556117"/>
    <w:rsid w:val="00556274"/>
    <w:rsid w:val="0055687D"/>
    <w:rsid w:val="00556D55"/>
    <w:rsid w:val="00556DA0"/>
    <w:rsid w:val="0056017D"/>
    <w:rsid w:val="00560E70"/>
    <w:rsid w:val="00561205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8E6"/>
    <w:rsid w:val="00565CB5"/>
    <w:rsid w:val="00565D65"/>
    <w:rsid w:val="00565DC5"/>
    <w:rsid w:val="005665DA"/>
    <w:rsid w:val="00566956"/>
    <w:rsid w:val="00566CA7"/>
    <w:rsid w:val="00567358"/>
    <w:rsid w:val="005676E1"/>
    <w:rsid w:val="00570780"/>
    <w:rsid w:val="00570AFB"/>
    <w:rsid w:val="00570DAD"/>
    <w:rsid w:val="00571608"/>
    <w:rsid w:val="00571F51"/>
    <w:rsid w:val="005724FC"/>
    <w:rsid w:val="00573003"/>
    <w:rsid w:val="00573075"/>
    <w:rsid w:val="005732F4"/>
    <w:rsid w:val="005734F4"/>
    <w:rsid w:val="00574032"/>
    <w:rsid w:val="00575160"/>
    <w:rsid w:val="00575637"/>
    <w:rsid w:val="005756BC"/>
    <w:rsid w:val="00575831"/>
    <w:rsid w:val="00575BE7"/>
    <w:rsid w:val="00576760"/>
    <w:rsid w:val="005770B1"/>
    <w:rsid w:val="0057742F"/>
    <w:rsid w:val="00577A46"/>
    <w:rsid w:val="00577D6E"/>
    <w:rsid w:val="00581320"/>
    <w:rsid w:val="00582303"/>
    <w:rsid w:val="005826AA"/>
    <w:rsid w:val="005828E9"/>
    <w:rsid w:val="00583C28"/>
    <w:rsid w:val="00583D31"/>
    <w:rsid w:val="00583F86"/>
    <w:rsid w:val="00584D5A"/>
    <w:rsid w:val="00585A85"/>
    <w:rsid w:val="00586443"/>
    <w:rsid w:val="00586DFD"/>
    <w:rsid w:val="00586E3D"/>
    <w:rsid w:val="005871F2"/>
    <w:rsid w:val="00587736"/>
    <w:rsid w:val="005901ED"/>
    <w:rsid w:val="0059047F"/>
    <w:rsid w:val="005907E0"/>
    <w:rsid w:val="0059095C"/>
    <w:rsid w:val="0059132F"/>
    <w:rsid w:val="005919C4"/>
    <w:rsid w:val="00591E3A"/>
    <w:rsid w:val="00592C50"/>
    <w:rsid w:val="0059319E"/>
    <w:rsid w:val="005934C9"/>
    <w:rsid w:val="0059359F"/>
    <w:rsid w:val="005943C5"/>
    <w:rsid w:val="0059481C"/>
    <w:rsid w:val="00595401"/>
    <w:rsid w:val="0059566D"/>
    <w:rsid w:val="005959B5"/>
    <w:rsid w:val="005960AE"/>
    <w:rsid w:val="0059696C"/>
    <w:rsid w:val="005973A6"/>
    <w:rsid w:val="005A0798"/>
    <w:rsid w:val="005A0C46"/>
    <w:rsid w:val="005A145A"/>
    <w:rsid w:val="005A19B8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44C"/>
    <w:rsid w:val="005B6699"/>
    <w:rsid w:val="005B7364"/>
    <w:rsid w:val="005B7632"/>
    <w:rsid w:val="005B76D5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1AE0"/>
    <w:rsid w:val="005D2164"/>
    <w:rsid w:val="005D2422"/>
    <w:rsid w:val="005D2A0B"/>
    <w:rsid w:val="005D3798"/>
    <w:rsid w:val="005D39FD"/>
    <w:rsid w:val="005D4365"/>
    <w:rsid w:val="005D4B5F"/>
    <w:rsid w:val="005D5094"/>
    <w:rsid w:val="005D5B3F"/>
    <w:rsid w:val="005D5CE2"/>
    <w:rsid w:val="005D641F"/>
    <w:rsid w:val="005D6551"/>
    <w:rsid w:val="005D6B36"/>
    <w:rsid w:val="005D6CE0"/>
    <w:rsid w:val="005D7671"/>
    <w:rsid w:val="005D7CCD"/>
    <w:rsid w:val="005E008B"/>
    <w:rsid w:val="005E07F8"/>
    <w:rsid w:val="005E1197"/>
    <w:rsid w:val="005E14FF"/>
    <w:rsid w:val="005E150B"/>
    <w:rsid w:val="005E155B"/>
    <w:rsid w:val="005E1916"/>
    <w:rsid w:val="005E30F2"/>
    <w:rsid w:val="005E321A"/>
    <w:rsid w:val="005E3843"/>
    <w:rsid w:val="005E3CAA"/>
    <w:rsid w:val="005E4640"/>
    <w:rsid w:val="005E47C5"/>
    <w:rsid w:val="005E541B"/>
    <w:rsid w:val="005E54C4"/>
    <w:rsid w:val="005E64CE"/>
    <w:rsid w:val="005E6671"/>
    <w:rsid w:val="005E6F2F"/>
    <w:rsid w:val="005E7602"/>
    <w:rsid w:val="005F0548"/>
    <w:rsid w:val="005F1F31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6002EC"/>
    <w:rsid w:val="006009E6"/>
    <w:rsid w:val="00601FB1"/>
    <w:rsid w:val="006021DE"/>
    <w:rsid w:val="0060295A"/>
    <w:rsid w:val="00602AEF"/>
    <w:rsid w:val="00604485"/>
    <w:rsid w:val="0060479F"/>
    <w:rsid w:val="0060487C"/>
    <w:rsid w:val="00604CA6"/>
    <w:rsid w:val="00604ECD"/>
    <w:rsid w:val="00605059"/>
    <w:rsid w:val="00605B18"/>
    <w:rsid w:val="00606F3F"/>
    <w:rsid w:val="00607AC1"/>
    <w:rsid w:val="00610524"/>
    <w:rsid w:val="0061058C"/>
    <w:rsid w:val="00611E46"/>
    <w:rsid w:val="006120BB"/>
    <w:rsid w:val="0061224C"/>
    <w:rsid w:val="00612540"/>
    <w:rsid w:val="0061340C"/>
    <w:rsid w:val="00614304"/>
    <w:rsid w:val="0061461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38FF"/>
    <w:rsid w:val="006255D3"/>
    <w:rsid w:val="00626603"/>
    <w:rsid w:val="006266EC"/>
    <w:rsid w:val="00626864"/>
    <w:rsid w:val="006268F5"/>
    <w:rsid w:val="00626DB2"/>
    <w:rsid w:val="00627648"/>
    <w:rsid w:val="00627AB0"/>
    <w:rsid w:val="00630616"/>
    <w:rsid w:val="0063071B"/>
    <w:rsid w:val="00630C67"/>
    <w:rsid w:val="00631174"/>
    <w:rsid w:val="0063169B"/>
    <w:rsid w:val="006323C2"/>
    <w:rsid w:val="006324F0"/>
    <w:rsid w:val="00632A91"/>
    <w:rsid w:val="00632B7C"/>
    <w:rsid w:val="006334CD"/>
    <w:rsid w:val="006337B6"/>
    <w:rsid w:val="006352B9"/>
    <w:rsid w:val="006366B8"/>
    <w:rsid w:val="006366E8"/>
    <w:rsid w:val="00637C0B"/>
    <w:rsid w:val="00640681"/>
    <w:rsid w:val="00640E04"/>
    <w:rsid w:val="00641645"/>
    <w:rsid w:val="00641648"/>
    <w:rsid w:val="0064275A"/>
    <w:rsid w:val="00642ACD"/>
    <w:rsid w:val="0064348D"/>
    <w:rsid w:val="0064356D"/>
    <w:rsid w:val="00643EA5"/>
    <w:rsid w:val="00644113"/>
    <w:rsid w:val="00644159"/>
    <w:rsid w:val="00644E70"/>
    <w:rsid w:val="006454F5"/>
    <w:rsid w:val="00646143"/>
    <w:rsid w:val="00646398"/>
    <w:rsid w:val="006464BE"/>
    <w:rsid w:val="0064677C"/>
    <w:rsid w:val="006504B8"/>
    <w:rsid w:val="006509D9"/>
    <w:rsid w:val="006520BE"/>
    <w:rsid w:val="006523A5"/>
    <w:rsid w:val="006528D0"/>
    <w:rsid w:val="006539F5"/>
    <w:rsid w:val="00653BE4"/>
    <w:rsid w:val="00654136"/>
    <w:rsid w:val="006543BA"/>
    <w:rsid w:val="006560C0"/>
    <w:rsid w:val="00656C0E"/>
    <w:rsid w:val="00657622"/>
    <w:rsid w:val="0065779A"/>
    <w:rsid w:val="0066030C"/>
    <w:rsid w:val="006609D6"/>
    <w:rsid w:val="00660B7F"/>
    <w:rsid w:val="00661E61"/>
    <w:rsid w:val="006626F4"/>
    <w:rsid w:val="00663204"/>
    <w:rsid w:val="0066369B"/>
    <w:rsid w:val="00663CCD"/>
    <w:rsid w:val="006645AF"/>
    <w:rsid w:val="0066527A"/>
    <w:rsid w:val="006656E6"/>
    <w:rsid w:val="0066590A"/>
    <w:rsid w:val="0066591B"/>
    <w:rsid w:val="00666357"/>
    <w:rsid w:val="00666538"/>
    <w:rsid w:val="00666BBA"/>
    <w:rsid w:val="00666CA9"/>
    <w:rsid w:val="00667313"/>
    <w:rsid w:val="0066753C"/>
    <w:rsid w:val="00670477"/>
    <w:rsid w:val="00671222"/>
    <w:rsid w:val="00671406"/>
    <w:rsid w:val="00671EFF"/>
    <w:rsid w:val="00671F56"/>
    <w:rsid w:val="00672095"/>
    <w:rsid w:val="00672D83"/>
    <w:rsid w:val="00673301"/>
    <w:rsid w:val="0067342E"/>
    <w:rsid w:val="0067441B"/>
    <w:rsid w:val="0067526E"/>
    <w:rsid w:val="006755D3"/>
    <w:rsid w:val="00676078"/>
    <w:rsid w:val="00676181"/>
    <w:rsid w:val="006761D3"/>
    <w:rsid w:val="006769FD"/>
    <w:rsid w:val="00676DA5"/>
    <w:rsid w:val="006807D0"/>
    <w:rsid w:val="00680C54"/>
    <w:rsid w:val="00680F27"/>
    <w:rsid w:val="00681CAB"/>
    <w:rsid w:val="00683D35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568C"/>
    <w:rsid w:val="00695758"/>
    <w:rsid w:val="00695EED"/>
    <w:rsid w:val="00695F59"/>
    <w:rsid w:val="00697319"/>
    <w:rsid w:val="00697BFE"/>
    <w:rsid w:val="00697D64"/>
    <w:rsid w:val="006A1D2C"/>
    <w:rsid w:val="006A1DE5"/>
    <w:rsid w:val="006A2037"/>
    <w:rsid w:val="006A208B"/>
    <w:rsid w:val="006A2A37"/>
    <w:rsid w:val="006A32D9"/>
    <w:rsid w:val="006A37CC"/>
    <w:rsid w:val="006A38B2"/>
    <w:rsid w:val="006A48A0"/>
    <w:rsid w:val="006A4A9D"/>
    <w:rsid w:val="006A4E2D"/>
    <w:rsid w:val="006A50E7"/>
    <w:rsid w:val="006A5190"/>
    <w:rsid w:val="006A718B"/>
    <w:rsid w:val="006A73CB"/>
    <w:rsid w:val="006A76DB"/>
    <w:rsid w:val="006B04D5"/>
    <w:rsid w:val="006B1C7C"/>
    <w:rsid w:val="006B2829"/>
    <w:rsid w:val="006B2A1B"/>
    <w:rsid w:val="006B2C8A"/>
    <w:rsid w:val="006B31E1"/>
    <w:rsid w:val="006B3818"/>
    <w:rsid w:val="006B3EC4"/>
    <w:rsid w:val="006B419A"/>
    <w:rsid w:val="006B49B4"/>
    <w:rsid w:val="006B4A05"/>
    <w:rsid w:val="006B4E0F"/>
    <w:rsid w:val="006B5AB1"/>
    <w:rsid w:val="006B5B6D"/>
    <w:rsid w:val="006B5F03"/>
    <w:rsid w:val="006B73AF"/>
    <w:rsid w:val="006C0754"/>
    <w:rsid w:val="006C0B01"/>
    <w:rsid w:val="006C203C"/>
    <w:rsid w:val="006C2613"/>
    <w:rsid w:val="006C3155"/>
    <w:rsid w:val="006C4F56"/>
    <w:rsid w:val="006C5904"/>
    <w:rsid w:val="006C5BA2"/>
    <w:rsid w:val="006C5BAA"/>
    <w:rsid w:val="006C63FE"/>
    <w:rsid w:val="006C7140"/>
    <w:rsid w:val="006C7CA1"/>
    <w:rsid w:val="006C7E8E"/>
    <w:rsid w:val="006D045F"/>
    <w:rsid w:val="006D06FC"/>
    <w:rsid w:val="006D0739"/>
    <w:rsid w:val="006D1B07"/>
    <w:rsid w:val="006D2018"/>
    <w:rsid w:val="006D2057"/>
    <w:rsid w:val="006D298B"/>
    <w:rsid w:val="006D3C52"/>
    <w:rsid w:val="006D4340"/>
    <w:rsid w:val="006D4624"/>
    <w:rsid w:val="006D4A48"/>
    <w:rsid w:val="006D4CBA"/>
    <w:rsid w:val="006D4CBE"/>
    <w:rsid w:val="006D5133"/>
    <w:rsid w:val="006D53BC"/>
    <w:rsid w:val="006D5DD5"/>
    <w:rsid w:val="006D6132"/>
    <w:rsid w:val="006D727A"/>
    <w:rsid w:val="006D77CB"/>
    <w:rsid w:val="006D7B86"/>
    <w:rsid w:val="006D7BAC"/>
    <w:rsid w:val="006D7C54"/>
    <w:rsid w:val="006D7C8E"/>
    <w:rsid w:val="006E00AC"/>
    <w:rsid w:val="006E039E"/>
    <w:rsid w:val="006E0A61"/>
    <w:rsid w:val="006E1432"/>
    <w:rsid w:val="006E182D"/>
    <w:rsid w:val="006E22DB"/>
    <w:rsid w:val="006E2F54"/>
    <w:rsid w:val="006E3047"/>
    <w:rsid w:val="006E3911"/>
    <w:rsid w:val="006E426D"/>
    <w:rsid w:val="006E4807"/>
    <w:rsid w:val="006E48CC"/>
    <w:rsid w:val="006E4DD1"/>
    <w:rsid w:val="006E53CB"/>
    <w:rsid w:val="006E583A"/>
    <w:rsid w:val="006E5A56"/>
    <w:rsid w:val="006E6274"/>
    <w:rsid w:val="006E63A9"/>
    <w:rsid w:val="006E66D6"/>
    <w:rsid w:val="006E6AAD"/>
    <w:rsid w:val="006F05B9"/>
    <w:rsid w:val="006F1545"/>
    <w:rsid w:val="006F16C2"/>
    <w:rsid w:val="006F1DD8"/>
    <w:rsid w:val="006F27A6"/>
    <w:rsid w:val="006F2E33"/>
    <w:rsid w:val="006F305F"/>
    <w:rsid w:val="006F40A5"/>
    <w:rsid w:val="006F418B"/>
    <w:rsid w:val="006F439A"/>
    <w:rsid w:val="006F636E"/>
    <w:rsid w:val="006F6A15"/>
    <w:rsid w:val="006F6E04"/>
    <w:rsid w:val="006F706C"/>
    <w:rsid w:val="006F74C6"/>
    <w:rsid w:val="006F77BE"/>
    <w:rsid w:val="006F7D09"/>
    <w:rsid w:val="006F7DF0"/>
    <w:rsid w:val="007004FF"/>
    <w:rsid w:val="00700721"/>
    <w:rsid w:val="0070073D"/>
    <w:rsid w:val="00700B51"/>
    <w:rsid w:val="00701734"/>
    <w:rsid w:val="00701749"/>
    <w:rsid w:val="007027C1"/>
    <w:rsid w:val="00702AAF"/>
    <w:rsid w:val="00703409"/>
    <w:rsid w:val="0070370C"/>
    <w:rsid w:val="00703B18"/>
    <w:rsid w:val="00703D46"/>
    <w:rsid w:val="00704190"/>
    <w:rsid w:val="007042CD"/>
    <w:rsid w:val="00704B26"/>
    <w:rsid w:val="00705CD2"/>
    <w:rsid w:val="00706FA3"/>
    <w:rsid w:val="007074CA"/>
    <w:rsid w:val="00707934"/>
    <w:rsid w:val="007109B2"/>
    <w:rsid w:val="00711269"/>
    <w:rsid w:val="007118C0"/>
    <w:rsid w:val="007129C0"/>
    <w:rsid w:val="00715902"/>
    <w:rsid w:val="007161EF"/>
    <w:rsid w:val="0071622B"/>
    <w:rsid w:val="00716B66"/>
    <w:rsid w:val="00716CD5"/>
    <w:rsid w:val="00717A66"/>
    <w:rsid w:val="0072001D"/>
    <w:rsid w:val="007200D4"/>
    <w:rsid w:val="0072088A"/>
    <w:rsid w:val="00720BF2"/>
    <w:rsid w:val="007215E9"/>
    <w:rsid w:val="007217B7"/>
    <w:rsid w:val="007222FE"/>
    <w:rsid w:val="0072284E"/>
    <w:rsid w:val="007231B5"/>
    <w:rsid w:val="007233F4"/>
    <w:rsid w:val="00723B25"/>
    <w:rsid w:val="00724727"/>
    <w:rsid w:val="00724E1F"/>
    <w:rsid w:val="00724EA0"/>
    <w:rsid w:val="0072538B"/>
    <w:rsid w:val="00725670"/>
    <w:rsid w:val="007257EA"/>
    <w:rsid w:val="007268AA"/>
    <w:rsid w:val="00726B6A"/>
    <w:rsid w:val="00726F09"/>
    <w:rsid w:val="00727081"/>
    <w:rsid w:val="007275B7"/>
    <w:rsid w:val="007279B7"/>
    <w:rsid w:val="0073006C"/>
    <w:rsid w:val="00730248"/>
    <w:rsid w:val="00730809"/>
    <w:rsid w:val="007308D8"/>
    <w:rsid w:val="00731598"/>
    <w:rsid w:val="00731691"/>
    <w:rsid w:val="007318C8"/>
    <w:rsid w:val="00732831"/>
    <w:rsid w:val="00732EC7"/>
    <w:rsid w:val="0073345A"/>
    <w:rsid w:val="00733BAF"/>
    <w:rsid w:val="0073419B"/>
    <w:rsid w:val="00734DF4"/>
    <w:rsid w:val="00735051"/>
    <w:rsid w:val="007352DB"/>
    <w:rsid w:val="00735CB9"/>
    <w:rsid w:val="00735D57"/>
    <w:rsid w:val="00735DA6"/>
    <w:rsid w:val="0073622F"/>
    <w:rsid w:val="007369C2"/>
    <w:rsid w:val="00736E9F"/>
    <w:rsid w:val="007378F9"/>
    <w:rsid w:val="00740C7A"/>
    <w:rsid w:val="00741CEA"/>
    <w:rsid w:val="00741E6A"/>
    <w:rsid w:val="00742E68"/>
    <w:rsid w:val="00743868"/>
    <w:rsid w:val="00744F4D"/>
    <w:rsid w:val="007450AC"/>
    <w:rsid w:val="007453EF"/>
    <w:rsid w:val="00745F88"/>
    <w:rsid w:val="00745FF3"/>
    <w:rsid w:val="007461F6"/>
    <w:rsid w:val="0074652F"/>
    <w:rsid w:val="0074667A"/>
    <w:rsid w:val="00746AD5"/>
    <w:rsid w:val="00747F45"/>
    <w:rsid w:val="00750038"/>
    <w:rsid w:val="007510E8"/>
    <w:rsid w:val="00751159"/>
    <w:rsid w:val="007515DD"/>
    <w:rsid w:val="0075182D"/>
    <w:rsid w:val="00751ABF"/>
    <w:rsid w:val="00752517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5C29"/>
    <w:rsid w:val="00756692"/>
    <w:rsid w:val="00756A35"/>
    <w:rsid w:val="007571F4"/>
    <w:rsid w:val="00757456"/>
    <w:rsid w:val="0075746B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0F0A"/>
    <w:rsid w:val="007618E0"/>
    <w:rsid w:val="00761BAD"/>
    <w:rsid w:val="00761E68"/>
    <w:rsid w:val="00761FBB"/>
    <w:rsid w:val="007624F3"/>
    <w:rsid w:val="007626D5"/>
    <w:rsid w:val="00762716"/>
    <w:rsid w:val="0076287B"/>
    <w:rsid w:val="00763057"/>
    <w:rsid w:val="00763345"/>
    <w:rsid w:val="00763572"/>
    <w:rsid w:val="007635A0"/>
    <w:rsid w:val="007637AA"/>
    <w:rsid w:val="00763AA1"/>
    <w:rsid w:val="00764E89"/>
    <w:rsid w:val="007653BF"/>
    <w:rsid w:val="007663E0"/>
    <w:rsid w:val="0076649F"/>
    <w:rsid w:val="00770AC0"/>
    <w:rsid w:val="00770C1A"/>
    <w:rsid w:val="007713A5"/>
    <w:rsid w:val="007715A8"/>
    <w:rsid w:val="00772797"/>
    <w:rsid w:val="00772840"/>
    <w:rsid w:val="00772B5B"/>
    <w:rsid w:val="00773E64"/>
    <w:rsid w:val="00774752"/>
    <w:rsid w:val="0077478D"/>
    <w:rsid w:val="00774CD0"/>
    <w:rsid w:val="00775E21"/>
    <w:rsid w:val="00776B3D"/>
    <w:rsid w:val="00776B5C"/>
    <w:rsid w:val="007771AF"/>
    <w:rsid w:val="0077733E"/>
    <w:rsid w:val="00777C3A"/>
    <w:rsid w:val="00777CAA"/>
    <w:rsid w:val="00777CB1"/>
    <w:rsid w:val="00780307"/>
    <w:rsid w:val="007803AA"/>
    <w:rsid w:val="007805C2"/>
    <w:rsid w:val="007806A1"/>
    <w:rsid w:val="007806B1"/>
    <w:rsid w:val="00781021"/>
    <w:rsid w:val="00781639"/>
    <w:rsid w:val="00782006"/>
    <w:rsid w:val="00783D19"/>
    <w:rsid w:val="00784D2D"/>
    <w:rsid w:val="00785BE5"/>
    <w:rsid w:val="0078663D"/>
    <w:rsid w:val="00786890"/>
    <w:rsid w:val="00787077"/>
    <w:rsid w:val="00787666"/>
    <w:rsid w:val="00787C69"/>
    <w:rsid w:val="00787C8D"/>
    <w:rsid w:val="00787DD3"/>
    <w:rsid w:val="00790CC6"/>
    <w:rsid w:val="00790D03"/>
    <w:rsid w:val="00791380"/>
    <w:rsid w:val="007913A6"/>
    <w:rsid w:val="007917EA"/>
    <w:rsid w:val="0079228E"/>
    <w:rsid w:val="0079229D"/>
    <w:rsid w:val="00792427"/>
    <w:rsid w:val="007926CC"/>
    <w:rsid w:val="007926EC"/>
    <w:rsid w:val="007935BC"/>
    <w:rsid w:val="00794076"/>
    <w:rsid w:val="007941FD"/>
    <w:rsid w:val="00795471"/>
    <w:rsid w:val="007957F3"/>
    <w:rsid w:val="007967AA"/>
    <w:rsid w:val="00797814"/>
    <w:rsid w:val="00797924"/>
    <w:rsid w:val="00797D1F"/>
    <w:rsid w:val="007A0BE4"/>
    <w:rsid w:val="007A0E40"/>
    <w:rsid w:val="007A0E60"/>
    <w:rsid w:val="007A0EF6"/>
    <w:rsid w:val="007A152D"/>
    <w:rsid w:val="007A19C3"/>
    <w:rsid w:val="007A24A3"/>
    <w:rsid w:val="007A2742"/>
    <w:rsid w:val="007A2C52"/>
    <w:rsid w:val="007A38EF"/>
    <w:rsid w:val="007A423E"/>
    <w:rsid w:val="007A4E27"/>
    <w:rsid w:val="007A6409"/>
    <w:rsid w:val="007A6569"/>
    <w:rsid w:val="007A6725"/>
    <w:rsid w:val="007A6816"/>
    <w:rsid w:val="007A6C0E"/>
    <w:rsid w:val="007A7396"/>
    <w:rsid w:val="007B11A8"/>
    <w:rsid w:val="007B1D38"/>
    <w:rsid w:val="007B2739"/>
    <w:rsid w:val="007B29BE"/>
    <w:rsid w:val="007B2CE3"/>
    <w:rsid w:val="007B2E9C"/>
    <w:rsid w:val="007B436F"/>
    <w:rsid w:val="007B478F"/>
    <w:rsid w:val="007B49BB"/>
    <w:rsid w:val="007B4A28"/>
    <w:rsid w:val="007B50FB"/>
    <w:rsid w:val="007B5935"/>
    <w:rsid w:val="007B63E9"/>
    <w:rsid w:val="007B690B"/>
    <w:rsid w:val="007B69E8"/>
    <w:rsid w:val="007B71F2"/>
    <w:rsid w:val="007B76C5"/>
    <w:rsid w:val="007B77CA"/>
    <w:rsid w:val="007B7B6F"/>
    <w:rsid w:val="007B7C92"/>
    <w:rsid w:val="007C0362"/>
    <w:rsid w:val="007C04FC"/>
    <w:rsid w:val="007C0A7C"/>
    <w:rsid w:val="007C0CA3"/>
    <w:rsid w:val="007C1421"/>
    <w:rsid w:val="007C1569"/>
    <w:rsid w:val="007C18AE"/>
    <w:rsid w:val="007C1E5E"/>
    <w:rsid w:val="007C273D"/>
    <w:rsid w:val="007C2952"/>
    <w:rsid w:val="007C296E"/>
    <w:rsid w:val="007C2FCA"/>
    <w:rsid w:val="007C3089"/>
    <w:rsid w:val="007C344D"/>
    <w:rsid w:val="007C3B57"/>
    <w:rsid w:val="007C3D35"/>
    <w:rsid w:val="007C4271"/>
    <w:rsid w:val="007C45F4"/>
    <w:rsid w:val="007C4996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41F7"/>
    <w:rsid w:val="007D49E4"/>
    <w:rsid w:val="007D5245"/>
    <w:rsid w:val="007D538B"/>
    <w:rsid w:val="007D5867"/>
    <w:rsid w:val="007D710F"/>
    <w:rsid w:val="007D751F"/>
    <w:rsid w:val="007E06C8"/>
    <w:rsid w:val="007E09E5"/>
    <w:rsid w:val="007E17BE"/>
    <w:rsid w:val="007E2188"/>
    <w:rsid w:val="007E2769"/>
    <w:rsid w:val="007E2804"/>
    <w:rsid w:val="007E3363"/>
    <w:rsid w:val="007E361B"/>
    <w:rsid w:val="007E39D7"/>
    <w:rsid w:val="007E3F2E"/>
    <w:rsid w:val="007E4134"/>
    <w:rsid w:val="007E48D6"/>
    <w:rsid w:val="007E4F1B"/>
    <w:rsid w:val="007E6247"/>
    <w:rsid w:val="007E6891"/>
    <w:rsid w:val="007E6BDE"/>
    <w:rsid w:val="007E6C12"/>
    <w:rsid w:val="007E6D66"/>
    <w:rsid w:val="007E7651"/>
    <w:rsid w:val="007E79CC"/>
    <w:rsid w:val="007E7A98"/>
    <w:rsid w:val="007F1327"/>
    <w:rsid w:val="007F2B0A"/>
    <w:rsid w:val="007F2D3A"/>
    <w:rsid w:val="007F301A"/>
    <w:rsid w:val="007F393C"/>
    <w:rsid w:val="007F3FC9"/>
    <w:rsid w:val="007F454E"/>
    <w:rsid w:val="007F4FB6"/>
    <w:rsid w:val="007F4FE6"/>
    <w:rsid w:val="007F5764"/>
    <w:rsid w:val="007F5D6B"/>
    <w:rsid w:val="007F6462"/>
    <w:rsid w:val="007F64A0"/>
    <w:rsid w:val="007F6661"/>
    <w:rsid w:val="007F69AD"/>
    <w:rsid w:val="007F7F96"/>
    <w:rsid w:val="007F7FE2"/>
    <w:rsid w:val="0080085F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672"/>
    <w:rsid w:val="00810967"/>
    <w:rsid w:val="008109EC"/>
    <w:rsid w:val="00810AB4"/>
    <w:rsid w:val="00810CF8"/>
    <w:rsid w:val="008113A2"/>
    <w:rsid w:val="00811441"/>
    <w:rsid w:val="00811C19"/>
    <w:rsid w:val="00812199"/>
    <w:rsid w:val="00812850"/>
    <w:rsid w:val="008138D7"/>
    <w:rsid w:val="008142D2"/>
    <w:rsid w:val="008146EF"/>
    <w:rsid w:val="0081488A"/>
    <w:rsid w:val="00814BF0"/>
    <w:rsid w:val="00814C71"/>
    <w:rsid w:val="00815513"/>
    <w:rsid w:val="00815E57"/>
    <w:rsid w:val="00816018"/>
    <w:rsid w:val="00816C66"/>
    <w:rsid w:val="00816CF4"/>
    <w:rsid w:val="00816EED"/>
    <w:rsid w:val="0082077D"/>
    <w:rsid w:val="00821180"/>
    <w:rsid w:val="0082173A"/>
    <w:rsid w:val="00821776"/>
    <w:rsid w:val="008217A6"/>
    <w:rsid w:val="00821B1D"/>
    <w:rsid w:val="00822211"/>
    <w:rsid w:val="00822E67"/>
    <w:rsid w:val="00822F11"/>
    <w:rsid w:val="00824277"/>
    <w:rsid w:val="00824C4F"/>
    <w:rsid w:val="00825028"/>
    <w:rsid w:val="00825031"/>
    <w:rsid w:val="008263D4"/>
    <w:rsid w:val="008269BD"/>
    <w:rsid w:val="008273BB"/>
    <w:rsid w:val="0083023C"/>
    <w:rsid w:val="00831361"/>
    <w:rsid w:val="00832176"/>
    <w:rsid w:val="008331E7"/>
    <w:rsid w:val="008335E8"/>
    <w:rsid w:val="00834340"/>
    <w:rsid w:val="00835DAC"/>
    <w:rsid w:val="00835DEB"/>
    <w:rsid w:val="00835F4B"/>
    <w:rsid w:val="00836C03"/>
    <w:rsid w:val="0083760A"/>
    <w:rsid w:val="00837705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66E"/>
    <w:rsid w:val="00845CB8"/>
    <w:rsid w:val="00845E04"/>
    <w:rsid w:val="0084628C"/>
    <w:rsid w:val="00846C48"/>
    <w:rsid w:val="00850BB8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4F34"/>
    <w:rsid w:val="008558FF"/>
    <w:rsid w:val="00855DE2"/>
    <w:rsid w:val="00856E74"/>
    <w:rsid w:val="008574F9"/>
    <w:rsid w:val="00861298"/>
    <w:rsid w:val="008614D3"/>
    <w:rsid w:val="00861A36"/>
    <w:rsid w:val="00861E01"/>
    <w:rsid w:val="00861FB6"/>
    <w:rsid w:val="00862226"/>
    <w:rsid w:val="00863052"/>
    <w:rsid w:val="008652A9"/>
    <w:rsid w:val="0086613A"/>
    <w:rsid w:val="008678BD"/>
    <w:rsid w:val="008679A0"/>
    <w:rsid w:val="008703FA"/>
    <w:rsid w:val="00870A1E"/>
    <w:rsid w:val="00870DD9"/>
    <w:rsid w:val="00871086"/>
    <w:rsid w:val="00871111"/>
    <w:rsid w:val="00871265"/>
    <w:rsid w:val="00872214"/>
    <w:rsid w:val="008729EC"/>
    <w:rsid w:val="00872E82"/>
    <w:rsid w:val="00873179"/>
    <w:rsid w:val="0087324C"/>
    <w:rsid w:val="00874539"/>
    <w:rsid w:val="00874B0E"/>
    <w:rsid w:val="00875D26"/>
    <w:rsid w:val="00875E38"/>
    <w:rsid w:val="00875FC5"/>
    <w:rsid w:val="00876214"/>
    <w:rsid w:val="0087622E"/>
    <w:rsid w:val="008762FF"/>
    <w:rsid w:val="00876AFA"/>
    <w:rsid w:val="00877B23"/>
    <w:rsid w:val="008801E2"/>
    <w:rsid w:val="00880823"/>
    <w:rsid w:val="008809E8"/>
    <w:rsid w:val="00880DC5"/>
    <w:rsid w:val="008812D6"/>
    <w:rsid w:val="00881876"/>
    <w:rsid w:val="008818E0"/>
    <w:rsid w:val="00882570"/>
    <w:rsid w:val="00882AD4"/>
    <w:rsid w:val="00882EF9"/>
    <w:rsid w:val="0088332E"/>
    <w:rsid w:val="00883CF4"/>
    <w:rsid w:val="00884C1A"/>
    <w:rsid w:val="00885219"/>
    <w:rsid w:val="0088534C"/>
    <w:rsid w:val="008859B4"/>
    <w:rsid w:val="00886000"/>
    <w:rsid w:val="00886062"/>
    <w:rsid w:val="008862C3"/>
    <w:rsid w:val="0088750C"/>
    <w:rsid w:val="00887591"/>
    <w:rsid w:val="008876FE"/>
    <w:rsid w:val="0088782D"/>
    <w:rsid w:val="00887FB7"/>
    <w:rsid w:val="0089074E"/>
    <w:rsid w:val="00890977"/>
    <w:rsid w:val="008911A5"/>
    <w:rsid w:val="008916CD"/>
    <w:rsid w:val="00892E13"/>
    <w:rsid w:val="00893B86"/>
    <w:rsid w:val="00893D17"/>
    <w:rsid w:val="008943E1"/>
    <w:rsid w:val="0089448A"/>
    <w:rsid w:val="00894506"/>
    <w:rsid w:val="00894BD5"/>
    <w:rsid w:val="00894CE0"/>
    <w:rsid w:val="00895760"/>
    <w:rsid w:val="00895DC6"/>
    <w:rsid w:val="00896232"/>
    <w:rsid w:val="00896C50"/>
    <w:rsid w:val="00897498"/>
    <w:rsid w:val="00897A05"/>
    <w:rsid w:val="008A018C"/>
    <w:rsid w:val="008A0D1F"/>
    <w:rsid w:val="008A0DC7"/>
    <w:rsid w:val="008A1155"/>
    <w:rsid w:val="008A1A6E"/>
    <w:rsid w:val="008A1E5D"/>
    <w:rsid w:val="008A21F7"/>
    <w:rsid w:val="008A246C"/>
    <w:rsid w:val="008A261B"/>
    <w:rsid w:val="008A264D"/>
    <w:rsid w:val="008A2A7F"/>
    <w:rsid w:val="008A32CF"/>
    <w:rsid w:val="008A360D"/>
    <w:rsid w:val="008A36BF"/>
    <w:rsid w:val="008A3801"/>
    <w:rsid w:val="008A3989"/>
    <w:rsid w:val="008A451C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DB7"/>
    <w:rsid w:val="008B0F28"/>
    <w:rsid w:val="008B1D94"/>
    <w:rsid w:val="008B3587"/>
    <w:rsid w:val="008B410E"/>
    <w:rsid w:val="008B4396"/>
    <w:rsid w:val="008B4529"/>
    <w:rsid w:val="008B499D"/>
    <w:rsid w:val="008B4DB7"/>
    <w:rsid w:val="008B51B7"/>
    <w:rsid w:val="008B68ED"/>
    <w:rsid w:val="008B794F"/>
    <w:rsid w:val="008B7EAF"/>
    <w:rsid w:val="008B7FB6"/>
    <w:rsid w:val="008C0E5B"/>
    <w:rsid w:val="008C1FD9"/>
    <w:rsid w:val="008C255B"/>
    <w:rsid w:val="008C2831"/>
    <w:rsid w:val="008C2E91"/>
    <w:rsid w:val="008C3396"/>
    <w:rsid w:val="008C3427"/>
    <w:rsid w:val="008C3F80"/>
    <w:rsid w:val="008C406C"/>
    <w:rsid w:val="008C4A6A"/>
    <w:rsid w:val="008C4DE9"/>
    <w:rsid w:val="008C5E2E"/>
    <w:rsid w:val="008C60EE"/>
    <w:rsid w:val="008C65DA"/>
    <w:rsid w:val="008C6AE0"/>
    <w:rsid w:val="008C6B9A"/>
    <w:rsid w:val="008D01F1"/>
    <w:rsid w:val="008D070C"/>
    <w:rsid w:val="008D0CD6"/>
    <w:rsid w:val="008D198D"/>
    <w:rsid w:val="008D1D34"/>
    <w:rsid w:val="008D2BDB"/>
    <w:rsid w:val="008D2DB6"/>
    <w:rsid w:val="008D3475"/>
    <w:rsid w:val="008D385C"/>
    <w:rsid w:val="008D3CC9"/>
    <w:rsid w:val="008D44E5"/>
    <w:rsid w:val="008D4BA9"/>
    <w:rsid w:val="008D55EC"/>
    <w:rsid w:val="008D688E"/>
    <w:rsid w:val="008D6EB7"/>
    <w:rsid w:val="008D6F2E"/>
    <w:rsid w:val="008D77EA"/>
    <w:rsid w:val="008E00A9"/>
    <w:rsid w:val="008E0346"/>
    <w:rsid w:val="008E04CE"/>
    <w:rsid w:val="008E04E3"/>
    <w:rsid w:val="008E081D"/>
    <w:rsid w:val="008E0DEA"/>
    <w:rsid w:val="008E203E"/>
    <w:rsid w:val="008E251F"/>
    <w:rsid w:val="008E2ACF"/>
    <w:rsid w:val="008E2DF3"/>
    <w:rsid w:val="008E3EDB"/>
    <w:rsid w:val="008E7525"/>
    <w:rsid w:val="008E7F81"/>
    <w:rsid w:val="008F04CC"/>
    <w:rsid w:val="008F07C8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3648"/>
    <w:rsid w:val="008F450E"/>
    <w:rsid w:val="008F4744"/>
    <w:rsid w:val="008F4BCB"/>
    <w:rsid w:val="008F571C"/>
    <w:rsid w:val="008F6152"/>
    <w:rsid w:val="008F6BCB"/>
    <w:rsid w:val="008F717A"/>
    <w:rsid w:val="008F71FA"/>
    <w:rsid w:val="00900660"/>
    <w:rsid w:val="00900ADE"/>
    <w:rsid w:val="00900B59"/>
    <w:rsid w:val="009010CD"/>
    <w:rsid w:val="00901382"/>
    <w:rsid w:val="00901868"/>
    <w:rsid w:val="00901884"/>
    <w:rsid w:val="009019A0"/>
    <w:rsid w:val="00901E06"/>
    <w:rsid w:val="00901E3D"/>
    <w:rsid w:val="0090261D"/>
    <w:rsid w:val="00902C6F"/>
    <w:rsid w:val="0090327E"/>
    <w:rsid w:val="0090378A"/>
    <w:rsid w:val="0090452B"/>
    <w:rsid w:val="00905C63"/>
    <w:rsid w:val="0090736E"/>
    <w:rsid w:val="00910A5E"/>
    <w:rsid w:val="00912345"/>
    <w:rsid w:val="00912505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909"/>
    <w:rsid w:val="00921FF0"/>
    <w:rsid w:val="00922871"/>
    <w:rsid w:val="00923074"/>
    <w:rsid w:val="0092508C"/>
    <w:rsid w:val="0092553A"/>
    <w:rsid w:val="009256A2"/>
    <w:rsid w:val="009259B7"/>
    <w:rsid w:val="00926C3D"/>
    <w:rsid w:val="00930A36"/>
    <w:rsid w:val="00930B3A"/>
    <w:rsid w:val="00930E0C"/>
    <w:rsid w:val="0093223B"/>
    <w:rsid w:val="00932240"/>
    <w:rsid w:val="00933870"/>
    <w:rsid w:val="00933F09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1DC0"/>
    <w:rsid w:val="00942A0A"/>
    <w:rsid w:val="00943377"/>
    <w:rsid w:val="009433FA"/>
    <w:rsid w:val="00943E37"/>
    <w:rsid w:val="00944109"/>
    <w:rsid w:val="00944840"/>
    <w:rsid w:val="009449F0"/>
    <w:rsid w:val="0094575E"/>
    <w:rsid w:val="00945AC2"/>
    <w:rsid w:val="00945C4C"/>
    <w:rsid w:val="00945CE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4EA6"/>
    <w:rsid w:val="0095573D"/>
    <w:rsid w:val="00955E30"/>
    <w:rsid w:val="009572C1"/>
    <w:rsid w:val="00957636"/>
    <w:rsid w:val="00957B67"/>
    <w:rsid w:val="00957FC8"/>
    <w:rsid w:val="009602D5"/>
    <w:rsid w:val="00960970"/>
    <w:rsid w:val="00960BCA"/>
    <w:rsid w:val="00960DCC"/>
    <w:rsid w:val="00960F6E"/>
    <w:rsid w:val="00960FD6"/>
    <w:rsid w:val="0096134C"/>
    <w:rsid w:val="00961C95"/>
    <w:rsid w:val="0096328E"/>
    <w:rsid w:val="00964340"/>
    <w:rsid w:val="00964729"/>
    <w:rsid w:val="009659E9"/>
    <w:rsid w:val="00965A14"/>
    <w:rsid w:val="00965AB8"/>
    <w:rsid w:val="00966EEE"/>
    <w:rsid w:val="009675E8"/>
    <w:rsid w:val="00967C1D"/>
    <w:rsid w:val="009702F5"/>
    <w:rsid w:val="009712E3"/>
    <w:rsid w:val="00971838"/>
    <w:rsid w:val="009719E8"/>
    <w:rsid w:val="00972349"/>
    <w:rsid w:val="00972854"/>
    <w:rsid w:val="00974325"/>
    <w:rsid w:val="0097568C"/>
    <w:rsid w:val="00975E58"/>
    <w:rsid w:val="00975F39"/>
    <w:rsid w:val="009775BA"/>
    <w:rsid w:val="00980B8E"/>
    <w:rsid w:val="00980C66"/>
    <w:rsid w:val="0098124B"/>
    <w:rsid w:val="00981ACB"/>
    <w:rsid w:val="00983498"/>
    <w:rsid w:val="009836CA"/>
    <w:rsid w:val="009836E4"/>
    <w:rsid w:val="009838DF"/>
    <w:rsid w:val="00983B62"/>
    <w:rsid w:val="00984444"/>
    <w:rsid w:val="00984A21"/>
    <w:rsid w:val="00984B07"/>
    <w:rsid w:val="00985194"/>
    <w:rsid w:val="00985964"/>
    <w:rsid w:val="00985D7B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5E41"/>
    <w:rsid w:val="00996FC4"/>
    <w:rsid w:val="009974C7"/>
    <w:rsid w:val="009975A2"/>
    <w:rsid w:val="009A0240"/>
    <w:rsid w:val="009A0B81"/>
    <w:rsid w:val="009A0E3E"/>
    <w:rsid w:val="009A0F3E"/>
    <w:rsid w:val="009A1002"/>
    <w:rsid w:val="009A127D"/>
    <w:rsid w:val="009A1CBE"/>
    <w:rsid w:val="009A1F32"/>
    <w:rsid w:val="009A1FF2"/>
    <w:rsid w:val="009A22EA"/>
    <w:rsid w:val="009A26C1"/>
    <w:rsid w:val="009A2CC1"/>
    <w:rsid w:val="009A3127"/>
    <w:rsid w:val="009A45C0"/>
    <w:rsid w:val="009A4FBF"/>
    <w:rsid w:val="009A619E"/>
    <w:rsid w:val="009A6FAF"/>
    <w:rsid w:val="009A73A5"/>
    <w:rsid w:val="009A75F9"/>
    <w:rsid w:val="009A769F"/>
    <w:rsid w:val="009A78F9"/>
    <w:rsid w:val="009A7A43"/>
    <w:rsid w:val="009B083A"/>
    <w:rsid w:val="009B0D33"/>
    <w:rsid w:val="009B1707"/>
    <w:rsid w:val="009B1FE4"/>
    <w:rsid w:val="009B2307"/>
    <w:rsid w:val="009B2767"/>
    <w:rsid w:val="009B2D3D"/>
    <w:rsid w:val="009B2E1B"/>
    <w:rsid w:val="009B2EAE"/>
    <w:rsid w:val="009B36A0"/>
    <w:rsid w:val="009B3AC5"/>
    <w:rsid w:val="009B3F0C"/>
    <w:rsid w:val="009B44EF"/>
    <w:rsid w:val="009B5046"/>
    <w:rsid w:val="009B5AB2"/>
    <w:rsid w:val="009B6566"/>
    <w:rsid w:val="009B6842"/>
    <w:rsid w:val="009B7740"/>
    <w:rsid w:val="009B7974"/>
    <w:rsid w:val="009B7BB8"/>
    <w:rsid w:val="009C042F"/>
    <w:rsid w:val="009C0659"/>
    <w:rsid w:val="009C1394"/>
    <w:rsid w:val="009C173B"/>
    <w:rsid w:val="009C17B6"/>
    <w:rsid w:val="009C2391"/>
    <w:rsid w:val="009C294B"/>
    <w:rsid w:val="009C3515"/>
    <w:rsid w:val="009C3A32"/>
    <w:rsid w:val="009C3B2A"/>
    <w:rsid w:val="009C3EE1"/>
    <w:rsid w:val="009C4F99"/>
    <w:rsid w:val="009C6145"/>
    <w:rsid w:val="009C752D"/>
    <w:rsid w:val="009C75A4"/>
    <w:rsid w:val="009D05D9"/>
    <w:rsid w:val="009D079D"/>
    <w:rsid w:val="009D08FB"/>
    <w:rsid w:val="009D0F26"/>
    <w:rsid w:val="009D10A5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0EFF"/>
    <w:rsid w:val="009E1141"/>
    <w:rsid w:val="009E11E6"/>
    <w:rsid w:val="009E1AA4"/>
    <w:rsid w:val="009E1F7F"/>
    <w:rsid w:val="009E1FF5"/>
    <w:rsid w:val="009E2D62"/>
    <w:rsid w:val="009E2D8F"/>
    <w:rsid w:val="009E2EA3"/>
    <w:rsid w:val="009E3BD2"/>
    <w:rsid w:val="009E5534"/>
    <w:rsid w:val="009E65A9"/>
    <w:rsid w:val="009E6E18"/>
    <w:rsid w:val="009E6F39"/>
    <w:rsid w:val="009E75C4"/>
    <w:rsid w:val="009F00B0"/>
    <w:rsid w:val="009F0C0E"/>
    <w:rsid w:val="009F1884"/>
    <w:rsid w:val="009F222D"/>
    <w:rsid w:val="009F23DA"/>
    <w:rsid w:val="009F3708"/>
    <w:rsid w:val="009F4C68"/>
    <w:rsid w:val="009F5620"/>
    <w:rsid w:val="009F5706"/>
    <w:rsid w:val="009F63D3"/>
    <w:rsid w:val="009F6570"/>
    <w:rsid w:val="009F73F1"/>
    <w:rsid w:val="009F759A"/>
    <w:rsid w:val="00A000FA"/>
    <w:rsid w:val="00A01731"/>
    <w:rsid w:val="00A017F4"/>
    <w:rsid w:val="00A01F44"/>
    <w:rsid w:val="00A0215F"/>
    <w:rsid w:val="00A022C6"/>
    <w:rsid w:val="00A026EA"/>
    <w:rsid w:val="00A027CA"/>
    <w:rsid w:val="00A02970"/>
    <w:rsid w:val="00A02ADC"/>
    <w:rsid w:val="00A02F37"/>
    <w:rsid w:val="00A03190"/>
    <w:rsid w:val="00A03781"/>
    <w:rsid w:val="00A03927"/>
    <w:rsid w:val="00A04583"/>
    <w:rsid w:val="00A04E6B"/>
    <w:rsid w:val="00A051E1"/>
    <w:rsid w:val="00A054CB"/>
    <w:rsid w:val="00A055E3"/>
    <w:rsid w:val="00A05D52"/>
    <w:rsid w:val="00A06107"/>
    <w:rsid w:val="00A065D1"/>
    <w:rsid w:val="00A06E4E"/>
    <w:rsid w:val="00A07287"/>
    <w:rsid w:val="00A0736B"/>
    <w:rsid w:val="00A07C0E"/>
    <w:rsid w:val="00A11055"/>
    <w:rsid w:val="00A11A7F"/>
    <w:rsid w:val="00A121C7"/>
    <w:rsid w:val="00A12B22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5D8"/>
    <w:rsid w:val="00A17716"/>
    <w:rsid w:val="00A178CB"/>
    <w:rsid w:val="00A17B7B"/>
    <w:rsid w:val="00A20119"/>
    <w:rsid w:val="00A203D7"/>
    <w:rsid w:val="00A204CF"/>
    <w:rsid w:val="00A21EFB"/>
    <w:rsid w:val="00A22408"/>
    <w:rsid w:val="00A22A6A"/>
    <w:rsid w:val="00A23961"/>
    <w:rsid w:val="00A23BAE"/>
    <w:rsid w:val="00A23D42"/>
    <w:rsid w:val="00A2442D"/>
    <w:rsid w:val="00A24D35"/>
    <w:rsid w:val="00A25CD7"/>
    <w:rsid w:val="00A26A54"/>
    <w:rsid w:val="00A26EE4"/>
    <w:rsid w:val="00A27620"/>
    <w:rsid w:val="00A277D7"/>
    <w:rsid w:val="00A27A96"/>
    <w:rsid w:val="00A30144"/>
    <w:rsid w:val="00A3071E"/>
    <w:rsid w:val="00A309AC"/>
    <w:rsid w:val="00A30F4A"/>
    <w:rsid w:val="00A3207B"/>
    <w:rsid w:val="00A32CBF"/>
    <w:rsid w:val="00A34109"/>
    <w:rsid w:val="00A342B9"/>
    <w:rsid w:val="00A34330"/>
    <w:rsid w:val="00A3661D"/>
    <w:rsid w:val="00A368CC"/>
    <w:rsid w:val="00A370C9"/>
    <w:rsid w:val="00A40A36"/>
    <w:rsid w:val="00A432B7"/>
    <w:rsid w:val="00A43A09"/>
    <w:rsid w:val="00A43A9E"/>
    <w:rsid w:val="00A43BF4"/>
    <w:rsid w:val="00A444F2"/>
    <w:rsid w:val="00A458D1"/>
    <w:rsid w:val="00A4615D"/>
    <w:rsid w:val="00A46FDC"/>
    <w:rsid w:val="00A47657"/>
    <w:rsid w:val="00A47BBF"/>
    <w:rsid w:val="00A47F11"/>
    <w:rsid w:val="00A50314"/>
    <w:rsid w:val="00A503A6"/>
    <w:rsid w:val="00A5141A"/>
    <w:rsid w:val="00A518C2"/>
    <w:rsid w:val="00A5242D"/>
    <w:rsid w:val="00A52956"/>
    <w:rsid w:val="00A52D51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079"/>
    <w:rsid w:val="00A621F5"/>
    <w:rsid w:val="00A6234B"/>
    <w:rsid w:val="00A628EF"/>
    <w:rsid w:val="00A62FB4"/>
    <w:rsid w:val="00A62FF8"/>
    <w:rsid w:val="00A639A6"/>
    <w:rsid w:val="00A63D7A"/>
    <w:rsid w:val="00A64F6A"/>
    <w:rsid w:val="00A6505C"/>
    <w:rsid w:val="00A66377"/>
    <w:rsid w:val="00A676D6"/>
    <w:rsid w:val="00A67D9C"/>
    <w:rsid w:val="00A67E7D"/>
    <w:rsid w:val="00A70A62"/>
    <w:rsid w:val="00A70FA0"/>
    <w:rsid w:val="00A713DE"/>
    <w:rsid w:val="00A71783"/>
    <w:rsid w:val="00A723FB"/>
    <w:rsid w:val="00A7249F"/>
    <w:rsid w:val="00A726DB"/>
    <w:rsid w:val="00A728F0"/>
    <w:rsid w:val="00A72CA6"/>
    <w:rsid w:val="00A73502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3A9"/>
    <w:rsid w:val="00A80D05"/>
    <w:rsid w:val="00A815FB"/>
    <w:rsid w:val="00A8217B"/>
    <w:rsid w:val="00A82A27"/>
    <w:rsid w:val="00A82B75"/>
    <w:rsid w:val="00A83843"/>
    <w:rsid w:val="00A8397E"/>
    <w:rsid w:val="00A841FF"/>
    <w:rsid w:val="00A858CA"/>
    <w:rsid w:val="00A86064"/>
    <w:rsid w:val="00A86654"/>
    <w:rsid w:val="00A86812"/>
    <w:rsid w:val="00A8695D"/>
    <w:rsid w:val="00A86EAC"/>
    <w:rsid w:val="00A87852"/>
    <w:rsid w:val="00A904B8"/>
    <w:rsid w:val="00A90C3D"/>
    <w:rsid w:val="00A91F97"/>
    <w:rsid w:val="00A9213F"/>
    <w:rsid w:val="00A9225F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0F91"/>
    <w:rsid w:val="00AA19BA"/>
    <w:rsid w:val="00AA2824"/>
    <w:rsid w:val="00AA354E"/>
    <w:rsid w:val="00AA3CF5"/>
    <w:rsid w:val="00AA495A"/>
    <w:rsid w:val="00AA4A3C"/>
    <w:rsid w:val="00AA4A5E"/>
    <w:rsid w:val="00AA4A64"/>
    <w:rsid w:val="00AA5A64"/>
    <w:rsid w:val="00AA66C6"/>
    <w:rsid w:val="00AA66D1"/>
    <w:rsid w:val="00AA6787"/>
    <w:rsid w:val="00AA6791"/>
    <w:rsid w:val="00AA7F6B"/>
    <w:rsid w:val="00AB14C8"/>
    <w:rsid w:val="00AB1E73"/>
    <w:rsid w:val="00AB1ED8"/>
    <w:rsid w:val="00AB2BAB"/>
    <w:rsid w:val="00AB3AEE"/>
    <w:rsid w:val="00AB42E2"/>
    <w:rsid w:val="00AB5786"/>
    <w:rsid w:val="00AB58D0"/>
    <w:rsid w:val="00AB59E1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0F3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D68C7"/>
    <w:rsid w:val="00AD747A"/>
    <w:rsid w:val="00AE09F0"/>
    <w:rsid w:val="00AE1660"/>
    <w:rsid w:val="00AE26FD"/>
    <w:rsid w:val="00AE276B"/>
    <w:rsid w:val="00AE279D"/>
    <w:rsid w:val="00AE3056"/>
    <w:rsid w:val="00AE33CF"/>
    <w:rsid w:val="00AE3AFE"/>
    <w:rsid w:val="00AE44F9"/>
    <w:rsid w:val="00AE4D10"/>
    <w:rsid w:val="00AE5663"/>
    <w:rsid w:val="00AE5DCC"/>
    <w:rsid w:val="00AE7668"/>
    <w:rsid w:val="00AE7B67"/>
    <w:rsid w:val="00AF08A7"/>
    <w:rsid w:val="00AF0A27"/>
    <w:rsid w:val="00AF0C5D"/>
    <w:rsid w:val="00AF1237"/>
    <w:rsid w:val="00AF194A"/>
    <w:rsid w:val="00AF23D6"/>
    <w:rsid w:val="00AF276E"/>
    <w:rsid w:val="00AF2C81"/>
    <w:rsid w:val="00AF3575"/>
    <w:rsid w:val="00AF5466"/>
    <w:rsid w:val="00AF5860"/>
    <w:rsid w:val="00AF5EC3"/>
    <w:rsid w:val="00AF5FCE"/>
    <w:rsid w:val="00AF6436"/>
    <w:rsid w:val="00AF6597"/>
    <w:rsid w:val="00AF6BC7"/>
    <w:rsid w:val="00AF7166"/>
    <w:rsid w:val="00AF7303"/>
    <w:rsid w:val="00AF75A1"/>
    <w:rsid w:val="00AF7B23"/>
    <w:rsid w:val="00AF7DEB"/>
    <w:rsid w:val="00AF7DFC"/>
    <w:rsid w:val="00AF7E8C"/>
    <w:rsid w:val="00B00B61"/>
    <w:rsid w:val="00B00FF4"/>
    <w:rsid w:val="00B0131A"/>
    <w:rsid w:val="00B013A1"/>
    <w:rsid w:val="00B02311"/>
    <w:rsid w:val="00B0264C"/>
    <w:rsid w:val="00B02C6E"/>
    <w:rsid w:val="00B036AD"/>
    <w:rsid w:val="00B037FD"/>
    <w:rsid w:val="00B046C1"/>
    <w:rsid w:val="00B04931"/>
    <w:rsid w:val="00B0561A"/>
    <w:rsid w:val="00B05A3A"/>
    <w:rsid w:val="00B05B9F"/>
    <w:rsid w:val="00B05F73"/>
    <w:rsid w:val="00B06B8D"/>
    <w:rsid w:val="00B06CAE"/>
    <w:rsid w:val="00B06FBA"/>
    <w:rsid w:val="00B073ED"/>
    <w:rsid w:val="00B07464"/>
    <w:rsid w:val="00B07BE2"/>
    <w:rsid w:val="00B07F4C"/>
    <w:rsid w:val="00B10699"/>
    <w:rsid w:val="00B10DD3"/>
    <w:rsid w:val="00B11035"/>
    <w:rsid w:val="00B12203"/>
    <w:rsid w:val="00B124CA"/>
    <w:rsid w:val="00B132F8"/>
    <w:rsid w:val="00B13AA6"/>
    <w:rsid w:val="00B13D24"/>
    <w:rsid w:val="00B13D6D"/>
    <w:rsid w:val="00B13F8A"/>
    <w:rsid w:val="00B145BD"/>
    <w:rsid w:val="00B149DE"/>
    <w:rsid w:val="00B14C58"/>
    <w:rsid w:val="00B14CBF"/>
    <w:rsid w:val="00B14E35"/>
    <w:rsid w:val="00B14E79"/>
    <w:rsid w:val="00B15D33"/>
    <w:rsid w:val="00B15F10"/>
    <w:rsid w:val="00B16767"/>
    <w:rsid w:val="00B16A1E"/>
    <w:rsid w:val="00B171D7"/>
    <w:rsid w:val="00B17412"/>
    <w:rsid w:val="00B2010D"/>
    <w:rsid w:val="00B205EA"/>
    <w:rsid w:val="00B21751"/>
    <w:rsid w:val="00B21BAF"/>
    <w:rsid w:val="00B231E3"/>
    <w:rsid w:val="00B24489"/>
    <w:rsid w:val="00B25474"/>
    <w:rsid w:val="00B258FB"/>
    <w:rsid w:val="00B26148"/>
    <w:rsid w:val="00B2673A"/>
    <w:rsid w:val="00B26CC6"/>
    <w:rsid w:val="00B26F83"/>
    <w:rsid w:val="00B2755A"/>
    <w:rsid w:val="00B27618"/>
    <w:rsid w:val="00B3085D"/>
    <w:rsid w:val="00B30FE2"/>
    <w:rsid w:val="00B31034"/>
    <w:rsid w:val="00B32922"/>
    <w:rsid w:val="00B32F54"/>
    <w:rsid w:val="00B33430"/>
    <w:rsid w:val="00B33AED"/>
    <w:rsid w:val="00B34A4F"/>
    <w:rsid w:val="00B351DB"/>
    <w:rsid w:val="00B36451"/>
    <w:rsid w:val="00B36570"/>
    <w:rsid w:val="00B36E25"/>
    <w:rsid w:val="00B37001"/>
    <w:rsid w:val="00B3753B"/>
    <w:rsid w:val="00B375B6"/>
    <w:rsid w:val="00B37D91"/>
    <w:rsid w:val="00B401E0"/>
    <w:rsid w:val="00B40228"/>
    <w:rsid w:val="00B40681"/>
    <w:rsid w:val="00B40D6A"/>
    <w:rsid w:val="00B41419"/>
    <w:rsid w:val="00B41963"/>
    <w:rsid w:val="00B41BCB"/>
    <w:rsid w:val="00B421BD"/>
    <w:rsid w:val="00B42EF6"/>
    <w:rsid w:val="00B42FFB"/>
    <w:rsid w:val="00B43319"/>
    <w:rsid w:val="00B44133"/>
    <w:rsid w:val="00B44213"/>
    <w:rsid w:val="00B45648"/>
    <w:rsid w:val="00B458C5"/>
    <w:rsid w:val="00B46003"/>
    <w:rsid w:val="00B46546"/>
    <w:rsid w:val="00B46ADC"/>
    <w:rsid w:val="00B47337"/>
    <w:rsid w:val="00B50497"/>
    <w:rsid w:val="00B505CC"/>
    <w:rsid w:val="00B50FB5"/>
    <w:rsid w:val="00B53027"/>
    <w:rsid w:val="00B54B6F"/>
    <w:rsid w:val="00B55508"/>
    <w:rsid w:val="00B55CA1"/>
    <w:rsid w:val="00B55EC4"/>
    <w:rsid w:val="00B566AF"/>
    <w:rsid w:val="00B567B5"/>
    <w:rsid w:val="00B568D4"/>
    <w:rsid w:val="00B57463"/>
    <w:rsid w:val="00B57B28"/>
    <w:rsid w:val="00B57B31"/>
    <w:rsid w:val="00B60BF5"/>
    <w:rsid w:val="00B60C09"/>
    <w:rsid w:val="00B60DB8"/>
    <w:rsid w:val="00B61285"/>
    <w:rsid w:val="00B61291"/>
    <w:rsid w:val="00B6206C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66F92"/>
    <w:rsid w:val="00B6795F"/>
    <w:rsid w:val="00B70E1E"/>
    <w:rsid w:val="00B715C0"/>
    <w:rsid w:val="00B7183E"/>
    <w:rsid w:val="00B71DEA"/>
    <w:rsid w:val="00B721B1"/>
    <w:rsid w:val="00B7252B"/>
    <w:rsid w:val="00B72937"/>
    <w:rsid w:val="00B72989"/>
    <w:rsid w:val="00B729E8"/>
    <w:rsid w:val="00B72A5C"/>
    <w:rsid w:val="00B72ECB"/>
    <w:rsid w:val="00B746E7"/>
    <w:rsid w:val="00B74A31"/>
    <w:rsid w:val="00B75A8B"/>
    <w:rsid w:val="00B75CD9"/>
    <w:rsid w:val="00B76449"/>
    <w:rsid w:val="00B76616"/>
    <w:rsid w:val="00B769C3"/>
    <w:rsid w:val="00B76B31"/>
    <w:rsid w:val="00B77A34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70B"/>
    <w:rsid w:val="00B85A19"/>
    <w:rsid w:val="00B85A1D"/>
    <w:rsid w:val="00B86B84"/>
    <w:rsid w:val="00B87463"/>
    <w:rsid w:val="00B8786C"/>
    <w:rsid w:val="00B878F2"/>
    <w:rsid w:val="00B87E34"/>
    <w:rsid w:val="00B9050F"/>
    <w:rsid w:val="00B909DA"/>
    <w:rsid w:val="00B924A8"/>
    <w:rsid w:val="00B930A0"/>
    <w:rsid w:val="00B9360A"/>
    <w:rsid w:val="00B93755"/>
    <w:rsid w:val="00B93F88"/>
    <w:rsid w:val="00B9417C"/>
    <w:rsid w:val="00B94CE3"/>
    <w:rsid w:val="00B9518D"/>
    <w:rsid w:val="00B95630"/>
    <w:rsid w:val="00B9610C"/>
    <w:rsid w:val="00B96C9B"/>
    <w:rsid w:val="00BA00E2"/>
    <w:rsid w:val="00BA0642"/>
    <w:rsid w:val="00BA08CA"/>
    <w:rsid w:val="00BA0B84"/>
    <w:rsid w:val="00BA1B23"/>
    <w:rsid w:val="00BA1BA1"/>
    <w:rsid w:val="00BA1FDE"/>
    <w:rsid w:val="00BA2002"/>
    <w:rsid w:val="00BA246A"/>
    <w:rsid w:val="00BA2FA6"/>
    <w:rsid w:val="00BA370D"/>
    <w:rsid w:val="00BA5C1A"/>
    <w:rsid w:val="00BA67EE"/>
    <w:rsid w:val="00BA74EC"/>
    <w:rsid w:val="00BA775E"/>
    <w:rsid w:val="00BB043A"/>
    <w:rsid w:val="00BB0D83"/>
    <w:rsid w:val="00BB0F02"/>
    <w:rsid w:val="00BB272B"/>
    <w:rsid w:val="00BB2841"/>
    <w:rsid w:val="00BB3618"/>
    <w:rsid w:val="00BB373A"/>
    <w:rsid w:val="00BB38F6"/>
    <w:rsid w:val="00BB3B7B"/>
    <w:rsid w:val="00BB61B0"/>
    <w:rsid w:val="00BB65A3"/>
    <w:rsid w:val="00BB7FE8"/>
    <w:rsid w:val="00BC0D2B"/>
    <w:rsid w:val="00BC0F2C"/>
    <w:rsid w:val="00BC101A"/>
    <w:rsid w:val="00BC1772"/>
    <w:rsid w:val="00BC18C4"/>
    <w:rsid w:val="00BC1C32"/>
    <w:rsid w:val="00BC2ACF"/>
    <w:rsid w:val="00BC3109"/>
    <w:rsid w:val="00BC31B6"/>
    <w:rsid w:val="00BC3567"/>
    <w:rsid w:val="00BC39E8"/>
    <w:rsid w:val="00BC3ACA"/>
    <w:rsid w:val="00BC562E"/>
    <w:rsid w:val="00BC61E3"/>
    <w:rsid w:val="00BC64D4"/>
    <w:rsid w:val="00BC6C50"/>
    <w:rsid w:val="00BC776C"/>
    <w:rsid w:val="00BC7F99"/>
    <w:rsid w:val="00BC7F9E"/>
    <w:rsid w:val="00BD0B26"/>
    <w:rsid w:val="00BD1A73"/>
    <w:rsid w:val="00BD23F5"/>
    <w:rsid w:val="00BD353C"/>
    <w:rsid w:val="00BD392B"/>
    <w:rsid w:val="00BD44DA"/>
    <w:rsid w:val="00BD4999"/>
    <w:rsid w:val="00BD519F"/>
    <w:rsid w:val="00BD5F92"/>
    <w:rsid w:val="00BD640D"/>
    <w:rsid w:val="00BD7208"/>
    <w:rsid w:val="00BD7ADE"/>
    <w:rsid w:val="00BE033A"/>
    <w:rsid w:val="00BE0B17"/>
    <w:rsid w:val="00BE0DB9"/>
    <w:rsid w:val="00BE1251"/>
    <w:rsid w:val="00BE1905"/>
    <w:rsid w:val="00BE1A4D"/>
    <w:rsid w:val="00BE1A4F"/>
    <w:rsid w:val="00BE2C49"/>
    <w:rsid w:val="00BE2D0E"/>
    <w:rsid w:val="00BE2F9B"/>
    <w:rsid w:val="00BE3A25"/>
    <w:rsid w:val="00BE3A54"/>
    <w:rsid w:val="00BE4182"/>
    <w:rsid w:val="00BE54E2"/>
    <w:rsid w:val="00BE55C3"/>
    <w:rsid w:val="00BE5818"/>
    <w:rsid w:val="00BE6145"/>
    <w:rsid w:val="00BE6A3D"/>
    <w:rsid w:val="00BE6B0A"/>
    <w:rsid w:val="00BE6DDE"/>
    <w:rsid w:val="00BE7352"/>
    <w:rsid w:val="00BE77EC"/>
    <w:rsid w:val="00BE790B"/>
    <w:rsid w:val="00BF0B1D"/>
    <w:rsid w:val="00BF161D"/>
    <w:rsid w:val="00BF1B62"/>
    <w:rsid w:val="00BF1C67"/>
    <w:rsid w:val="00BF1E7B"/>
    <w:rsid w:val="00BF27E2"/>
    <w:rsid w:val="00BF35B7"/>
    <w:rsid w:val="00BF39A8"/>
    <w:rsid w:val="00BF3B4F"/>
    <w:rsid w:val="00BF4D98"/>
    <w:rsid w:val="00BF4E1F"/>
    <w:rsid w:val="00BF4F6D"/>
    <w:rsid w:val="00BF5517"/>
    <w:rsid w:val="00BF5A08"/>
    <w:rsid w:val="00BF61CE"/>
    <w:rsid w:val="00C001E3"/>
    <w:rsid w:val="00C003AF"/>
    <w:rsid w:val="00C0137E"/>
    <w:rsid w:val="00C01CC8"/>
    <w:rsid w:val="00C026F3"/>
    <w:rsid w:val="00C0294D"/>
    <w:rsid w:val="00C02A39"/>
    <w:rsid w:val="00C02A9F"/>
    <w:rsid w:val="00C02C24"/>
    <w:rsid w:val="00C04140"/>
    <w:rsid w:val="00C0421D"/>
    <w:rsid w:val="00C04874"/>
    <w:rsid w:val="00C04E2E"/>
    <w:rsid w:val="00C06DCA"/>
    <w:rsid w:val="00C07980"/>
    <w:rsid w:val="00C1117E"/>
    <w:rsid w:val="00C11A7A"/>
    <w:rsid w:val="00C11D87"/>
    <w:rsid w:val="00C11DCA"/>
    <w:rsid w:val="00C11FE6"/>
    <w:rsid w:val="00C13033"/>
    <w:rsid w:val="00C1386B"/>
    <w:rsid w:val="00C13DFE"/>
    <w:rsid w:val="00C14044"/>
    <w:rsid w:val="00C14510"/>
    <w:rsid w:val="00C147F4"/>
    <w:rsid w:val="00C14952"/>
    <w:rsid w:val="00C152C5"/>
    <w:rsid w:val="00C15E7F"/>
    <w:rsid w:val="00C163BC"/>
    <w:rsid w:val="00C1739D"/>
    <w:rsid w:val="00C201AB"/>
    <w:rsid w:val="00C209EF"/>
    <w:rsid w:val="00C21353"/>
    <w:rsid w:val="00C215A2"/>
    <w:rsid w:val="00C21EF7"/>
    <w:rsid w:val="00C2246A"/>
    <w:rsid w:val="00C22B86"/>
    <w:rsid w:val="00C23152"/>
    <w:rsid w:val="00C2369A"/>
    <w:rsid w:val="00C23B40"/>
    <w:rsid w:val="00C24284"/>
    <w:rsid w:val="00C2462D"/>
    <w:rsid w:val="00C24808"/>
    <w:rsid w:val="00C24FED"/>
    <w:rsid w:val="00C250DB"/>
    <w:rsid w:val="00C25110"/>
    <w:rsid w:val="00C252D9"/>
    <w:rsid w:val="00C25A5E"/>
    <w:rsid w:val="00C267A1"/>
    <w:rsid w:val="00C26AC7"/>
    <w:rsid w:val="00C26F6E"/>
    <w:rsid w:val="00C27005"/>
    <w:rsid w:val="00C27299"/>
    <w:rsid w:val="00C2789D"/>
    <w:rsid w:val="00C278AE"/>
    <w:rsid w:val="00C27BB0"/>
    <w:rsid w:val="00C3038A"/>
    <w:rsid w:val="00C305DD"/>
    <w:rsid w:val="00C309C1"/>
    <w:rsid w:val="00C31233"/>
    <w:rsid w:val="00C31485"/>
    <w:rsid w:val="00C316EA"/>
    <w:rsid w:val="00C322CF"/>
    <w:rsid w:val="00C32D05"/>
    <w:rsid w:val="00C33043"/>
    <w:rsid w:val="00C338E2"/>
    <w:rsid w:val="00C33B28"/>
    <w:rsid w:val="00C33F9E"/>
    <w:rsid w:val="00C35EAE"/>
    <w:rsid w:val="00C36DEC"/>
    <w:rsid w:val="00C40153"/>
    <w:rsid w:val="00C40F51"/>
    <w:rsid w:val="00C4126F"/>
    <w:rsid w:val="00C41663"/>
    <w:rsid w:val="00C4177B"/>
    <w:rsid w:val="00C41831"/>
    <w:rsid w:val="00C420F9"/>
    <w:rsid w:val="00C42906"/>
    <w:rsid w:val="00C43429"/>
    <w:rsid w:val="00C4457F"/>
    <w:rsid w:val="00C44ABD"/>
    <w:rsid w:val="00C462FE"/>
    <w:rsid w:val="00C46744"/>
    <w:rsid w:val="00C46CEE"/>
    <w:rsid w:val="00C5029F"/>
    <w:rsid w:val="00C50EFB"/>
    <w:rsid w:val="00C517B7"/>
    <w:rsid w:val="00C51D1C"/>
    <w:rsid w:val="00C52653"/>
    <w:rsid w:val="00C528DF"/>
    <w:rsid w:val="00C52943"/>
    <w:rsid w:val="00C52BB5"/>
    <w:rsid w:val="00C52C30"/>
    <w:rsid w:val="00C54101"/>
    <w:rsid w:val="00C54AB0"/>
    <w:rsid w:val="00C55DA5"/>
    <w:rsid w:val="00C569E4"/>
    <w:rsid w:val="00C56CB7"/>
    <w:rsid w:val="00C56E17"/>
    <w:rsid w:val="00C56F87"/>
    <w:rsid w:val="00C574BB"/>
    <w:rsid w:val="00C60861"/>
    <w:rsid w:val="00C6169C"/>
    <w:rsid w:val="00C621BD"/>
    <w:rsid w:val="00C631D2"/>
    <w:rsid w:val="00C6369C"/>
    <w:rsid w:val="00C63BA1"/>
    <w:rsid w:val="00C649A6"/>
    <w:rsid w:val="00C65470"/>
    <w:rsid w:val="00C65A47"/>
    <w:rsid w:val="00C65FD6"/>
    <w:rsid w:val="00C66764"/>
    <w:rsid w:val="00C668BC"/>
    <w:rsid w:val="00C70148"/>
    <w:rsid w:val="00C7031B"/>
    <w:rsid w:val="00C705D2"/>
    <w:rsid w:val="00C70681"/>
    <w:rsid w:val="00C70B1C"/>
    <w:rsid w:val="00C712D5"/>
    <w:rsid w:val="00C71486"/>
    <w:rsid w:val="00C7198D"/>
    <w:rsid w:val="00C71C92"/>
    <w:rsid w:val="00C723B4"/>
    <w:rsid w:val="00C72BAC"/>
    <w:rsid w:val="00C72BF0"/>
    <w:rsid w:val="00C73438"/>
    <w:rsid w:val="00C73F9E"/>
    <w:rsid w:val="00C74033"/>
    <w:rsid w:val="00C746D5"/>
    <w:rsid w:val="00C74930"/>
    <w:rsid w:val="00C74A4F"/>
    <w:rsid w:val="00C75262"/>
    <w:rsid w:val="00C754BE"/>
    <w:rsid w:val="00C759C1"/>
    <w:rsid w:val="00C76EA9"/>
    <w:rsid w:val="00C76ECA"/>
    <w:rsid w:val="00C77170"/>
    <w:rsid w:val="00C77346"/>
    <w:rsid w:val="00C77875"/>
    <w:rsid w:val="00C77F72"/>
    <w:rsid w:val="00C800FD"/>
    <w:rsid w:val="00C80497"/>
    <w:rsid w:val="00C82265"/>
    <w:rsid w:val="00C823CE"/>
    <w:rsid w:val="00C825DE"/>
    <w:rsid w:val="00C82802"/>
    <w:rsid w:val="00C83516"/>
    <w:rsid w:val="00C84E1D"/>
    <w:rsid w:val="00C85966"/>
    <w:rsid w:val="00C86520"/>
    <w:rsid w:val="00C87A91"/>
    <w:rsid w:val="00C907E6"/>
    <w:rsid w:val="00C90850"/>
    <w:rsid w:val="00C90945"/>
    <w:rsid w:val="00C90C90"/>
    <w:rsid w:val="00C90D06"/>
    <w:rsid w:val="00C90DBB"/>
    <w:rsid w:val="00C91220"/>
    <w:rsid w:val="00C914FA"/>
    <w:rsid w:val="00C938D4"/>
    <w:rsid w:val="00C93FC5"/>
    <w:rsid w:val="00C9442E"/>
    <w:rsid w:val="00C94BB6"/>
    <w:rsid w:val="00C94E58"/>
    <w:rsid w:val="00C9524F"/>
    <w:rsid w:val="00C95D4D"/>
    <w:rsid w:val="00C95DFE"/>
    <w:rsid w:val="00C96F4F"/>
    <w:rsid w:val="00C970D7"/>
    <w:rsid w:val="00C972DB"/>
    <w:rsid w:val="00C975B6"/>
    <w:rsid w:val="00C9771E"/>
    <w:rsid w:val="00CA06B0"/>
    <w:rsid w:val="00CA0A0F"/>
    <w:rsid w:val="00CA0FAD"/>
    <w:rsid w:val="00CA0FD6"/>
    <w:rsid w:val="00CA1280"/>
    <w:rsid w:val="00CA1DEB"/>
    <w:rsid w:val="00CA2133"/>
    <w:rsid w:val="00CA3316"/>
    <w:rsid w:val="00CA3BEC"/>
    <w:rsid w:val="00CA4481"/>
    <w:rsid w:val="00CA487F"/>
    <w:rsid w:val="00CA491B"/>
    <w:rsid w:val="00CA4970"/>
    <w:rsid w:val="00CA63DF"/>
    <w:rsid w:val="00CA682D"/>
    <w:rsid w:val="00CA761E"/>
    <w:rsid w:val="00CB0980"/>
    <w:rsid w:val="00CB1224"/>
    <w:rsid w:val="00CB16A6"/>
    <w:rsid w:val="00CB1AD0"/>
    <w:rsid w:val="00CB1D18"/>
    <w:rsid w:val="00CB1F74"/>
    <w:rsid w:val="00CB3992"/>
    <w:rsid w:val="00CB3D08"/>
    <w:rsid w:val="00CB453A"/>
    <w:rsid w:val="00CB4E3A"/>
    <w:rsid w:val="00CB551A"/>
    <w:rsid w:val="00CB5730"/>
    <w:rsid w:val="00CB5762"/>
    <w:rsid w:val="00CB5E4D"/>
    <w:rsid w:val="00CB6E22"/>
    <w:rsid w:val="00CB6F25"/>
    <w:rsid w:val="00CB70C5"/>
    <w:rsid w:val="00CB70D3"/>
    <w:rsid w:val="00CB7775"/>
    <w:rsid w:val="00CB7F6B"/>
    <w:rsid w:val="00CC0350"/>
    <w:rsid w:val="00CC27AA"/>
    <w:rsid w:val="00CC2841"/>
    <w:rsid w:val="00CC32E5"/>
    <w:rsid w:val="00CC35DE"/>
    <w:rsid w:val="00CC3AFB"/>
    <w:rsid w:val="00CC41FC"/>
    <w:rsid w:val="00CC43DC"/>
    <w:rsid w:val="00CC4560"/>
    <w:rsid w:val="00CC4DC6"/>
    <w:rsid w:val="00CC4F8C"/>
    <w:rsid w:val="00CC7CC4"/>
    <w:rsid w:val="00CC7EF7"/>
    <w:rsid w:val="00CD15C6"/>
    <w:rsid w:val="00CD1B0E"/>
    <w:rsid w:val="00CD1BA1"/>
    <w:rsid w:val="00CD1D3A"/>
    <w:rsid w:val="00CD1E94"/>
    <w:rsid w:val="00CD21F5"/>
    <w:rsid w:val="00CD2222"/>
    <w:rsid w:val="00CD3F42"/>
    <w:rsid w:val="00CD47B4"/>
    <w:rsid w:val="00CD4A63"/>
    <w:rsid w:val="00CD56B7"/>
    <w:rsid w:val="00CD6A07"/>
    <w:rsid w:val="00CD7437"/>
    <w:rsid w:val="00CD7663"/>
    <w:rsid w:val="00CE01D1"/>
    <w:rsid w:val="00CE21C9"/>
    <w:rsid w:val="00CE2CD3"/>
    <w:rsid w:val="00CE3347"/>
    <w:rsid w:val="00CE367D"/>
    <w:rsid w:val="00CE4345"/>
    <w:rsid w:val="00CE569C"/>
    <w:rsid w:val="00CE57C8"/>
    <w:rsid w:val="00CE5A82"/>
    <w:rsid w:val="00CE5A9F"/>
    <w:rsid w:val="00CE5B74"/>
    <w:rsid w:val="00CE65E4"/>
    <w:rsid w:val="00CE6EFF"/>
    <w:rsid w:val="00CE702F"/>
    <w:rsid w:val="00CE77E5"/>
    <w:rsid w:val="00CE7960"/>
    <w:rsid w:val="00CE7A75"/>
    <w:rsid w:val="00CE7B7C"/>
    <w:rsid w:val="00CE7B95"/>
    <w:rsid w:val="00CE7DD3"/>
    <w:rsid w:val="00CF0128"/>
    <w:rsid w:val="00CF0153"/>
    <w:rsid w:val="00CF03F8"/>
    <w:rsid w:val="00CF1A29"/>
    <w:rsid w:val="00CF1C94"/>
    <w:rsid w:val="00CF2418"/>
    <w:rsid w:val="00CF2975"/>
    <w:rsid w:val="00CF3224"/>
    <w:rsid w:val="00CF3225"/>
    <w:rsid w:val="00CF3851"/>
    <w:rsid w:val="00CF3AAB"/>
    <w:rsid w:val="00CF3EDF"/>
    <w:rsid w:val="00CF4971"/>
    <w:rsid w:val="00CF4B18"/>
    <w:rsid w:val="00CF5A22"/>
    <w:rsid w:val="00CF5F3A"/>
    <w:rsid w:val="00CF5F79"/>
    <w:rsid w:val="00CF60A6"/>
    <w:rsid w:val="00CF61D6"/>
    <w:rsid w:val="00CF66A0"/>
    <w:rsid w:val="00CF700C"/>
    <w:rsid w:val="00CF7C53"/>
    <w:rsid w:val="00CF7CCC"/>
    <w:rsid w:val="00D012FA"/>
    <w:rsid w:val="00D01E14"/>
    <w:rsid w:val="00D02AD7"/>
    <w:rsid w:val="00D030C4"/>
    <w:rsid w:val="00D03491"/>
    <w:rsid w:val="00D03B0C"/>
    <w:rsid w:val="00D04514"/>
    <w:rsid w:val="00D04553"/>
    <w:rsid w:val="00D05906"/>
    <w:rsid w:val="00D05956"/>
    <w:rsid w:val="00D05B65"/>
    <w:rsid w:val="00D05EDD"/>
    <w:rsid w:val="00D06012"/>
    <w:rsid w:val="00D0680B"/>
    <w:rsid w:val="00D075D4"/>
    <w:rsid w:val="00D07D1A"/>
    <w:rsid w:val="00D07EE2"/>
    <w:rsid w:val="00D1029D"/>
    <w:rsid w:val="00D10F6B"/>
    <w:rsid w:val="00D1157A"/>
    <w:rsid w:val="00D12518"/>
    <w:rsid w:val="00D1262C"/>
    <w:rsid w:val="00D12CEB"/>
    <w:rsid w:val="00D12DB2"/>
    <w:rsid w:val="00D13940"/>
    <w:rsid w:val="00D14167"/>
    <w:rsid w:val="00D14C89"/>
    <w:rsid w:val="00D15FDF"/>
    <w:rsid w:val="00D165CE"/>
    <w:rsid w:val="00D16C18"/>
    <w:rsid w:val="00D21483"/>
    <w:rsid w:val="00D21A75"/>
    <w:rsid w:val="00D22818"/>
    <w:rsid w:val="00D22984"/>
    <w:rsid w:val="00D23B57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1BFF"/>
    <w:rsid w:val="00D31F05"/>
    <w:rsid w:val="00D32F10"/>
    <w:rsid w:val="00D33001"/>
    <w:rsid w:val="00D337B4"/>
    <w:rsid w:val="00D33C54"/>
    <w:rsid w:val="00D34326"/>
    <w:rsid w:val="00D34457"/>
    <w:rsid w:val="00D3472D"/>
    <w:rsid w:val="00D347DC"/>
    <w:rsid w:val="00D34D1F"/>
    <w:rsid w:val="00D34F6D"/>
    <w:rsid w:val="00D350E9"/>
    <w:rsid w:val="00D3600A"/>
    <w:rsid w:val="00D369FE"/>
    <w:rsid w:val="00D37197"/>
    <w:rsid w:val="00D37EB3"/>
    <w:rsid w:val="00D401DB"/>
    <w:rsid w:val="00D4057E"/>
    <w:rsid w:val="00D40DCA"/>
    <w:rsid w:val="00D40F5C"/>
    <w:rsid w:val="00D427BC"/>
    <w:rsid w:val="00D42FF0"/>
    <w:rsid w:val="00D43D08"/>
    <w:rsid w:val="00D44EF6"/>
    <w:rsid w:val="00D453B4"/>
    <w:rsid w:val="00D45924"/>
    <w:rsid w:val="00D45F8F"/>
    <w:rsid w:val="00D46AD5"/>
    <w:rsid w:val="00D47611"/>
    <w:rsid w:val="00D50B64"/>
    <w:rsid w:val="00D51EDE"/>
    <w:rsid w:val="00D522C7"/>
    <w:rsid w:val="00D528B9"/>
    <w:rsid w:val="00D530EE"/>
    <w:rsid w:val="00D53440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57C7A"/>
    <w:rsid w:val="00D57DDC"/>
    <w:rsid w:val="00D57E30"/>
    <w:rsid w:val="00D60213"/>
    <w:rsid w:val="00D60264"/>
    <w:rsid w:val="00D60C9F"/>
    <w:rsid w:val="00D60D04"/>
    <w:rsid w:val="00D621A3"/>
    <w:rsid w:val="00D622C6"/>
    <w:rsid w:val="00D62393"/>
    <w:rsid w:val="00D62C55"/>
    <w:rsid w:val="00D63156"/>
    <w:rsid w:val="00D6340E"/>
    <w:rsid w:val="00D639EF"/>
    <w:rsid w:val="00D6468F"/>
    <w:rsid w:val="00D64751"/>
    <w:rsid w:val="00D654A2"/>
    <w:rsid w:val="00D654C7"/>
    <w:rsid w:val="00D66593"/>
    <w:rsid w:val="00D67E99"/>
    <w:rsid w:val="00D7029E"/>
    <w:rsid w:val="00D70F1E"/>
    <w:rsid w:val="00D71CB4"/>
    <w:rsid w:val="00D7247C"/>
    <w:rsid w:val="00D730EF"/>
    <w:rsid w:val="00D739AD"/>
    <w:rsid w:val="00D742A7"/>
    <w:rsid w:val="00D74871"/>
    <w:rsid w:val="00D74F7A"/>
    <w:rsid w:val="00D7572E"/>
    <w:rsid w:val="00D760DD"/>
    <w:rsid w:val="00D76467"/>
    <w:rsid w:val="00D7651D"/>
    <w:rsid w:val="00D7686B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3DBB"/>
    <w:rsid w:val="00D84EDA"/>
    <w:rsid w:val="00D85B71"/>
    <w:rsid w:val="00D85D50"/>
    <w:rsid w:val="00D862E3"/>
    <w:rsid w:val="00D86AC2"/>
    <w:rsid w:val="00D87245"/>
    <w:rsid w:val="00D875CC"/>
    <w:rsid w:val="00D87804"/>
    <w:rsid w:val="00D87A58"/>
    <w:rsid w:val="00D87E93"/>
    <w:rsid w:val="00D90024"/>
    <w:rsid w:val="00D90BE0"/>
    <w:rsid w:val="00D90D23"/>
    <w:rsid w:val="00D910B2"/>
    <w:rsid w:val="00D912B2"/>
    <w:rsid w:val="00D9155A"/>
    <w:rsid w:val="00D919F5"/>
    <w:rsid w:val="00D93381"/>
    <w:rsid w:val="00D93C54"/>
    <w:rsid w:val="00D94200"/>
    <w:rsid w:val="00D94365"/>
    <w:rsid w:val="00D95EB3"/>
    <w:rsid w:val="00D961D1"/>
    <w:rsid w:val="00D96E16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37A0"/>
    <w:rsid w:val="00DA44F7"/>
    <w:rsid w:val="00DA64F0"/>
    <w:rsid w:val="00DA6941"/>
    <w:rsid w:val="00DA6FE9"/>
    <w:rsid w:val="00DA74ED"/>
    <w:rsid w:val="00DA7EA3"/>
    <w:rsid w:val="00DB0E63"/>
    <w:rsid w:val="00DB0E90"/>
    <w:rsid w:val="00DB1727"/>
    <w:rsid w:val="00DB1AE2"/>
    <w:rsid w:val="00DB1E50"/>
    <w:rsid w:val="00DB1F4D"/>
    <w:rsid w:val="00DB2350"/>
    <w:rsid w:val="00DB2774"/>
    <w:rsid w:val="00DB3064"/>
    <w:rsid w:val="00DB3595"/>
    <w:rsid w:val="00DB3813"/>
    <w:rsid w:val="00DB44CC"/>
    <w:rsid w:val="00DB49B2"/>
    <w:rsid w:val="00DB4B08"/>
    <w:rsid w:val="00DB7362"/>
    <w:rsid w:val="00DB788D"/>
    <w:rsid w:val="00DB78B6"/>
    <w:rsid w:val="00DB7AE8"/>
    <w:rsid w:val="00DC05A1"/>
    <w:rsid w:val="00DC05ED"/>
    <w:rsid w:val="00DC1103"/>
    <w:rsid w:val="00DC156D"/>
    <w:rsid w:val="00DC1740"/>
    <w:rsid w:val="00DC196C"/>
    <w:rsid w:val="00DC19B7"/>
    <w:rsid w:val="00DC1AB7"/>
    <w:rsid w:val="00DC296C"/>
    <w:rsid w:val="00DC2AF9"/>
    <w:rsid w:val="00DC2E02"/>
    <w:rsid w:val="00DC3899"/>
    <w:rsid w:val="00DC3E4A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066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4E4"/>
    <w:rsid w:val="00DD4601"/>
    <w:rsid w:val="00DD4C2E"/>
    <w:rsid w:val="00DD57A9"/>
    <w:rsid w:val="00DD6709"/>
    <w:rsid w:val="00DD6936"/>
    <w:rsid w:val="00DD7941"/>
    <w:rsid w:val="00DD7F69"/>
    <w:rsid w:val="00DE0296"/>
    <w:rsid w:val="00DE039B"/>
    <w:rsid w:val="00DE03DD"/>
    <w:rsid w:val="00DE0D13"/>
    <w:rsid w:val="00DE1031"/>
    <w:rsid w:val="00DE11A4"/>
    <w:rsid w:val="00DE1494"/>
    <w:rsid w:val="00DE1976"/>
    <w:rsid w:val="00DE19B0"/>
    <w:rsid w:val="00DE1ECF"/>
    <w:rsid w:val="00DE2165"/>
    <w:rsid w:val="00DE2A55"/>
    <w:rsid w:val="00DE3E2E"/>
    <w:rsid w:val="00DE4D52"/>
    <w:rsid w:val="00DE5BDE"/>
    <w:rsid w:val="00DE69C2"/>
    <w:rsid w:val="00DF0201"/>
    <w:rsid w:val="00DF0EE4"/>
    <w:rsid w:val="00DF0F80"/>
    <w:rsid w:val="00DF233F"/>
    <w:rsid w:val="00DF26E5"/>
    <w:rsid w:val="00DF2AB4"/>
    <w:rsid w:val="00DF2B06"/>
    <w:rsid w:val="00DF3848"/>
    <w:rsid w:val="00DF3BDF"/>
    <w:rsid w:val="00DF3C82"/>
    <w:rsid w:val="00DF3E48"/>
    <w:rsid w:val="00DF479E"/>
    <w:rsid w:val="00DF488E"/>
    <w:rsid w:val="00DF576E"/>
    <w:rsid w:val="00DF68E4"/>
    <w:rsid w:val="00DF6FA9"/>
    <w:rsid w:val="00DF7F0F"/>
    <w:rsid w:val="00E00600"/>
    <w:rsid w:val="00E00B18"/>
    <w:rsid w:val="00E00EB9"/>
    <w:rsid w:val="00E0102D"/>
    <w:rsid w:val="00E0154A"/>
    <w:rsid w:val="00E01E28"/>
    <w:rsid w:val="00E0269B"/>
    <w:rsid w:val="00E02AD4"/>
    <w:rsid w:val="00E034B6"/>
    <w:rsid w:val="00E0358E"/>
    <w:rsid w:val="00E03FA0"/>
    <w:rsid w:val="00E074B1"/>
    <w:rsid w:val="00E0750B"/>
    <w:rsid w:val="00E079FD"/>
    <w:rsid w:val="00E07DBD"/>
    <w:rsid w:val="00E107DA"/>
    <w:rsid w:val="00E1201B"/>
    <w:rsid w:val="00E1298F"/>
    <w:rsid w:val="00E1308C"/>
    <w:rsid w:val="00E1395B"/>
    <w:rsid w:val="00E13C59"/>
    <w:rsid w:val="00E14089"/>
    <w:rsid w:val="00E1425E"/>
    <w:rsid w:val="00E145D1"/>
    <w:rsid w:val="00E14D60"/>
    <w:rsid w:val="00E14DD5"/>
    <w:rsid w:val="00E15EFE"/>
    <w:rsid w:val="00E161A5"/>
    <w:rsid w:val="00E16CFB"/>
    <w:rsid w:val="00E17050"/>
    <w:rsid w:val="00E170B6"/>
    <w:rsid w:val="00E17124"/>
    <w:rsid w:val="00E17217"/>
    <w:rsid w:val="00E17B43"/>
    <w:rsid w:val="00E2008D"/>
    <w:rsid w:val="00E20389"/>
    <w:rsid w:val="00E20392"/>
    <w:rsid w:val="00E20861"/>
    <w:rsid w:val="00E20D28"/>
    <w:rsid w:val="00E219CD"/>
    <w:rsid w:val="00E22245"/>
    <w:rsid w:val="00E2235F"/>
    <w:rsid w:val="00E22762"/>
    <w:rsid w:val="00E2293D"/>
    <w:rsid w:val="00E230DB"/>
    <w:rsid w:val="00E2319F"/>
    <w:rsid w:val="00E25190"/>
    <w:rsid w:val="00E25289"/>
    <w:rsid w:val="00E255B3"/>
    <w:rsid w:val="00E25BA8"/>
    <w:rsid w:val="00E25FEC"/>
    <w:rsid w:val="00E26CAE"/>
    <w:rsid w:val="00E26FCF"/>
    <w:rsid w:val="00E274A2"/>
    <w:rsid w:val="00E275CF"/>
    <w:rsid w:val="00E30681"/>
    <w:rsid w:val="00E306FD"/>
    <w:rsid w:val="00E30AAE"/>
    <w:rsid w:val="00E30E4E"/>
    <w:rsid w:val="00E31F44"/>
    <w:rsid w:val="00E31F61"/>
    <w:rsid w:val="00E32AF6"/>
    <w:rsid w:val="00E32E77"/>
    <w:rsid w:val="00E335C5"/>
    <w:rsid w:val="00E3394A"/>
    <w:rsid w:val="00E33F1D"/>
    <w:rsid w:val="00E34717"/>
    <w:rsid w:val="00E34ACE"/>
    <w:rsid w:val="00E34E0A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311"/>
    <w:rsid w:val="00E43C39"/>
    <w:rsid w:val="00E43D9D"/>
    <w:rsid w:val="00E44A22"/>
    <w:rsid w:val="00E44D76"/>
    <w:rsid w:val="00E44E9B"/>
    <w:rsid w:val="00E45761"/>
    <w:rsid w:val="00E45B05"/>
    <w:rsid w:val="00E45BFC"/>
    <w:rsid w:val="00E463DB"/>
    <w:rsid w:val="00E46AB9"/>
    <w:rsid w:val="00E46B7E"/>
    <w:rsid w:val="00E46FBB"/>
    <w:rsid w:val="00E5044A"/>
    <w:rsid w:val="00E5072E"/>
    <w:rsid w:val="00E51B71"/>
    <w:rsid w:val="00E51D4E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5F5"/>
    <w:rsid w:val="00E57B12"/>
    <w:rsid w:val="00E57CAC"/>
    <w:rsid w:val="00E57D8A"/>
    <w:rsid w:val="00E60280"/>
    <w:rsid w:val="00E60824"/>
    <w:rsid w:val="00E60B54"/>
    <w:rsid w:val="00E60C91"/>
    <w:rsid w:val="00E61607"/>
    <w:rsid w:val="00E6171F"/>
    <w:rsid w:val="00E617F3"/>
    <w:rsid w:val="00E6326A"/>
    <w:rsid w:val="00E63615"/>
    <w:rsid w:val="00E63DC6"/>
    <w:rsid w:val="00E64B75"/>
    <w:rsid w:val="00E64B87"/>
    <w:rsid w:val="00E64D88"/>
    <w:rsid w:val="00E64DDA"/>
    <w:rsid w:val="00E66052"/>
    <w:rsid w:val="00E708DB"/>
    <w:rsid w:val="00E70B2B"/>
    <w:rsid w:val="00E71036"/>
    <w:rsid w:val="00E712D3"/>
    <w:rsid w:val="00E712F5"/>
    <w:rsid w:val="00E7235D"/>
    <w:rsid w:val="00E724EA"/>
    <w:rsid w:val="00E72752"/>
    <w:rsid w:val="00E72F2B"/>
    <w:rsid w:val="00E756FE"/>
    <w:rsid w:val="00E76861"/>
    <w:rsid w:val="00E76B2E"/>
    <w:rsid w:val="00E77B72"/>
    <w:rsid w:val="00E80329"/>
    <w:rsid w:val="00E803DF"/>
    <w:rsid w:val="00E807D2"/>
    <w:rsid w:val="00E80DBE"/>
    <w:rsid w:val="00E81018"/>
    <w:rsid w:val="00E81081"/>
    <w:rsid w:val="00E81166"/>
    <w:rsid w:val="00E8179B"/>
    <w:rsid w:val="00E81A53"/>
    <w:rsid w:val="00E81CC3"/>
    <w:rsid w:val="00E82411"/>
    <w:rsid w:val="00E82B03"/>
    <w:rsid w:val="00E82E95"/>
    <w:rsid w:val="00E83FC7"/>
    <w:rsid w:val="00E83FD5"/>
    <w:rsid w:val="00E84034"/>
    <w:rsid w:val="00E85451"/>
    <w:rsid w:val="00E857E4"/>
    <w:rsid w:val="00E8618E"/>
    <w:rsid w:val="00E8705B"/>
    <w:rsid w:val="00E87E2B"/>
    <w:rsid w:val="00E9285F"/>
    <w:rsid w:val="00E92909"/>
    <w:rsid w:val="00E92AF0"/>
    <w:rsid w:val="00E92BCA"/>
    <w:rsid w:val="00E9410A"/>
    <w:rsid w:val="00E94751"/>
    <w:rsid w:val="00E949B6"/>
    <w:rsid w:val="00E95624"/>
    <w:rsid w:val="00E95E67"/>
    <w:rsid w:val="00E963DE"/>
    <w:rsid w:val="00E963FD"/>
    <w:rsid w:val="00E96445"/>
    <w:rsid w:val="00E96496"/>
    <w:rsid w:val="00E977A1"/>
    <w:rsid w:val="00EA0354"/>
    <w:rsid w:val="00EA1D26"/>
    <w:rsid w:val="00EA1DF7"/>
    <w:rsid w:val="00EA26B0"/>
    <w:rsid w:val="00EA288E"/>
    <w:rsid w:val="00EA288F"/>
    <w:rsid w:val="00EA2A5E"/>
    <w:rsid w:val="00EA3107"/>
    <w:rsid w:val="00EA4356"/>
    <w:rsid w:val="00EA4D7C"/>
    <w:rsid w:val="00EA5B2F"/>
    <w:rsid w:val="00EA5B54"/>
    <w:rsid w:val="00EA5CA1"/>
    <w:rsid w:val="00EA6057"/>
    <w:rsid w:val="00EA64E0"/>
    <w:rsid w:val="00EA672B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23B7"/>
    <w:rsid w:val="00EB3209"/>
    <w:rsid w:val="00EB3720"/>
    <w:rsid w:val="00EB392E"/>
    <w:rsid w:val="00EB3F38"/>
    <w:rsid w:val="00EB429D"/>
    <w:rsid w:val="00EB5118"/>
    <w:rsid w:val="00EB5347"/>
    <w:rsid w:val="00EB57F0"/>
    <w:rsid w:val="00EB59BA"/>
    <w:rsid w:val="00EB5C1E"/>
    <w:rsid w:val="00EB5CF5"/>
    <w:rsid w:val="00EB5F74"/>
    <w:rsid w:val="00EB60D3"/>
    <w:rsid w:val="00EB624D"/>
    <w:rsid w:val="00EB676B"/>
    <w:rsid w:val="00EB722F"/>
    <w:rsid w:val="00EB7D90"/>
    <w:rsid w:val="00EC007A"/>
    <w:rsid w:val="00EC02BF"/>
    <w:rsid w:val="00EC07AC"/>
    <w:rsid w:val="00EC160B"/>
    <w:rsid w:val="00EC1DF3"/>
    <w:rsid w:val="00EC2FA9"/>
    <w:rsid w:val="00EC4454"/>
    <w:rsid w:val="00EC4BCC"/>
    <w:rsid w:val="00EC6BE6"/>
    <w:rsid w:val="00EC71BB"/>
    <w:rsid w:val="00EC720C"/>
    <w:rsid w:val="00EC720F"/>
    <w:rsid w:val="00EC7238"/>
    <w:rsid w:val="00EC7753"/>
    <w:rsid w:val="00ED0095"/>
    <w:rsid w:val="00ED0A52"/>
    <w:rsid w:val="00ED1EC2"/>
    <w:rsid w:val="00ED27AC"/>
    <w:rsid w:val="00ED29B6"/>
    <w:rsid w:val="00ED3CF7"/>
    <w:rsid w:val="00ED46AC"/>
    <w:rsid w:val="00ED476C"/>
    <w:rsid w:val="00ED4C75"/>
    <w:rsid w:val="00ED4D66"/>
    <w:rsid w:val="00ED522D"/>
    <w:rsid w:val="00ED63EC"/>
    <w:rsid w:val="00ED73F9"/>
    <w:rsid w:val="00ED76D5"/>
    <w:rsid w:val="00ED7ED0"/>
    <w:rsid w:val="00EE04A8"/>
    <w:rsid w:val="00EE05DA"/>
    <w:rsid w:val="00EE282B"/>
    <w:rsid w:val="00EE3FA7"/>
    <w:rsid w:val="00EE497A"/>
    <w:rsid w:val="00EE5939"/>
    <w:rsid w:val="00EE59E8"/>
    <w:rsid w:val="00EE627A"/>
    <w:rsid w:val="00EE65AF"/>
    <w:rsid w:val="00EE6DEF"/>
    <w:rsid w:val="00EE737C"/>
    <w:rsid w:val="00EE7628"/>
    <w:rsid w:val="00EF040A"/>
    <w:rsid w:val="00EF0806"/>
    <w:rsid w:val="00EF1079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EF7FED"/>
    <w:rsid w:val="00F00A69"/>
    <w:rsid w:val="00F00AC2"/>
    <w:rsid w:val="00F00D40"/>
    <w:rsid w:val="00F00F1B"/>
    <w:rsid w:val="00F013AB"/>
    <w:rsid w:val="00F01A0B"/>
    <w:rsid w:val="00F01FAC"/>
    <w:rsid w:val="00F0294E"/>
    <w:rsid w:val="00F03E29"/>
    <w:rsid w:val="00F05423"/>
    <w:rsid w:val="00F06127"/>
    <w:rsid w:val="00F06DA7"/>
    <w:rsid w:val="00F077E5"/>
    <w:rsid w:val="00F07BFC"/>
    <w:rsid w:val="00F1029C"/>
    <w:rsid w:val="00F119E9"/>
    <w:rsid w:val="00F11DFB"/>
    <w:rsid w:val="00F121A8"/>
    <w:rsid w:val="00F1260A"/>
    <w:rsid w:val="00F12739"/>
    <w:rsid w:val="00F13B74"/>
    <w:rsid w:val="00F141A5"/>
    <w:rsid w:val="00F151DA"/>
    <w:rsid w:val="00F15281"/>
    <w:rsid w:val="00F15C53"/>
    <w:rsid w:val="00F16B69"/>
    <w:rsid w:val="00F16C6A"/>
    <w:rsid w:val="00F16E77"/>
    <w:rsid w:val="00F16EF8"/>
    <w:rsid w:val="00F172DD"/>
    <w:rsid w:val="00F175A4"/>
    <w:rsid w:val="00F179BC"/>
    <w:rsid w:val="00F17FED"/>
    <w:rsid w:val="00F20E20"/>
    <w:rsid w:val="00F21CA1"/>
    <w:rsid w:val="00F21DDD"/>
    <w:rsid w:val="00F22939"/>
    <w:rsid w:val="00F229EE"/>
    <w:rsid w:val="00F2345A"/>
    <w:rsid w:val="00F26D4C"/>
    <w:rsid w:val="00F278C4"/>
    <w:rsid w:val="00F27D41"/>
    <w:rsid w:val="00F27F9F"/>
    <w:rsid w:val="00F3078E"/>
    <w:rsid w:val="00F30962"/>
    <w:rsid w:val="00F30A43"/>
    <w:rsid w:val="00F30F38"/>
    <w:rsid w:val="00F31105"/>
    <w:rsid w:val="00F3116A"/>
    <w:rsid w:val="00F3124C"/>
    <w:rsid w:val="00F315A1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42007"/>
    <w:rsid w:val="00F4231C"/>
    <w:rsid w:val="00F43B80"/>
    <w:rsid w:val="00F440B2"/>
    <w:rsid w:val="00F441CD"/>
    <w:rsid w:val="00F44283"/>
    <w:rsid w:val="00F4475B"/>
    <w:rsid w:val="00F44AF2"/>
    <w:rsid w:val="00F44B66"/>
    <w:rsid w:val="00F44DF2"/>
    <w:rsid w:val="00F45062"/>
    <w:rsid w:val="00F455B0"/>
    <w:rsid w:val="00F4572D"/>
    <w:rsid w:val="00F45CAA"/>
    <w:rsid w:val="00F47156"/>
    <w:rsid w:val="00F502C4"/>
    <w:rsid w:val="00F5057D"/>
    <w:rsid w:val="00F50B2F"/>
    <w:rsid w:val="00F5180D"/>
    <w:rsid w:val="00F51A10"/>
    <w:rsid w:val="00F51EE8"/>
    <w:rsid w:val="00F52550"/>
    <w:rsid w:val="00F52666"/>
    <w:rsid w:val="00F5268F"/>
    <w:rsid w:val="00F53469"/>
    <w:rsid w:val="00F53DD2"/>
    <w:rsid w:val="00F542CB"/>
    <w:rsid w:val="00F54489"/>
    <w:rsid w:val="00F54D52"/>
    <w:rsid w:val="00F54EC7"/>
    <w:rsid w:val="00F552F8"/>
    <w:rsid w:val="00F56376"/>
    <w:rsid w:val="00F57514"/>
    <w:rsid w:val="00F61450"/>
    <w:rsid w:val="00F61A4E"/>
    <w:rsid w:val="00F6205C"/>
    <w:rsid w:val="00F634F8"/>
    <w:rsid w:val="00F635A2"/>
    <w:rsid w:val="00F637BC"/>
    <w:rsid w:val="00F6394B"/>
    <w:rsid w:val="00F63CA3"/>
    <w:rsid w:val="00F64049"/>
    <w:rsid w:val="00F641C8"/>
    <w:rsid w:val="00F6423A"/>
    <w:rsid w:val="00F66354"/>
    <w:rsid w:val="00F66CBF"/>
    <w:rsid w:val="00F67284"/>
    <w:rsid w:val="00F67617"/>
    <w:rsid w:val="00F67C46"/>
    <w:rsid w:val="00F702EF"/>
    <w:rsid w:val="00F70419"/>
    <w:rsid w:val="00F7113A"/>
    <w:rsid w:val="00F72260"/>
    <w:rsid w:val="00F7264D"/>
    <w:rsid w:val="00F72A17"/>
    <w:rsid w:val="00F73971"/>
    <w:rsid w:val="00F7477E"/>
    <w:rsid w:val="00F74A2B"/>
    <w:rsid w:val="00F7509E"/>
    <w:rsid w:val="00F7511F"/>
    <w:rsid w:val="00F764AE"/>
    <w:rsid w:val="00F76A80"/>
    <w:rsid w:val="00F76ECB"/>
    <w:rsid w:val="00F80092"/>
    <w:rsid w:val="00F80A75"/>
    <w:rsid w:val="00F817C8"/>
    <w:rsid w:val="00F81992"/>
    <w:rsid w:val="00F81B29"/>
    <w:rsid w:val="00F81DA8"/>
    <w:rsid w:val="00F825ED"/>
    <w:rsid w:val="00F82723"/>
    <w:rsid w:val="00F8287B"/>
    <w:rsid w:val="00F83911"/>
    <w:rsid w:val="00F839CF"/>
    <w:rsid w:val="00F83B49"/>
    <w:rsid w:val="00F84814"/>
    <w:rsid w:val="00F8481C"/>
    <w:rsid w:val="00F84F64"/>
    <w:rsid w:val="00F85BE9"/>
    <w:rsid w:val="00F87EEB"/>
    <w:rsid w:val="00F90A47"/>
    <w:rsid w:val="00F910C0"/>
    <w:rsid w:val="00F9161B"/>
    <w:rsid w:val="00F91C83"/>
    <w:rsid w:val="00F923F2"/>
    <w:rsid w:val="00F92C52"/>
    <w:rsid w:val="00F92E76"/>
    <w:rsid w:val="00F93802"/>
    <w:rsid w:val="00F93A55"/>
    <w:rsid w:val="00F9429D"/>
    <w:rsid w:val="00F94B4B"/>
    <w:rsid w:val="00F95BF7"/>
    <w:rsid w:val="00F95E1B"/>
    <w:rsid w:val="00F96657"/>
    <w:rsid w:val="00F96715"/>
    <w:rsid w:val="00F96CB1"/>
    <w:rsid w:val="00F96F0C"/>
    <w:rsid w:val="00F97904"/>
    <w:rsid w:val="00F97B5B"/>
    <w:rsid w:val="00FA00AC"/>
    <w:rsid w:val="00FA054E"/>
    <w:rsid w:val="00FA0EBD"/>
    <w:rsid w:val="00FA180C"/>
    <w:rsid w:val="00FA2A3F"/>
    <w:rsid w:val="00FA356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22D6"/>
    <w:rsid w:val="00FB269E"/>
    <w:rsid w:val="00FB2F87"/>
    <w:rsid w:val="00FB3651"/>
    <w:rsid w:val="00FB3C8A"/>
    <w:rsid w:val="00FB3CCD"/>
    <w:rsid w:val="00FB5036"/>
    <w:rsid w:val="00FB59BE"/>
    <w:rsid w:val="00FB7AF1"/>
    <w:rsid w:val="00FB7E77"/>
    <w:rsid w:val="00FC1156"/>
    <w:rsid w:val="00FC1168"/>
    <w:rsid w:val="00FC1170"/>
    <w:rsid w:val="00FC1582"/>
    <w:rsid w:val="00FC15EA"/>
    <w:rsid w:val="00FC1951"/>
    <w:rsid w:val="00FC1ACA"/>
    <w:rsid w:val="00FC1EB4"/>
    <w:rsid w:val="00FC2147"/>
    <w:rsid w:val="00FC35F9"/>
    <w:rsid w:val="00FC3AA0"/>
    <w:rsid w:val="00FC3DA2"/>
    <w:rsid w:val="00FC5090"/>
    <w:rsid w:val="00FC5555"/>
    <w:rsid w:val="00FC5904"/>
    <w:rsid w:val="00FC6658"/>
    <w:rsid w:val="00FC68BC"/>
    <w:rsid w:val="00FC698E"/>
    <w:rsid w:val="00FC6F3C"/>
    <w:rsid w:val="00FC747B"/>
    <w:rsid w:val="00FC7BA4"/>
    <w:rsid w:val="00FC7C25"/>
    <w:rsid w:val="00FC7E97"/>
    <w:rsid w:val="00FD112A"/>
    <w:rsid w:val="00FD1A18"/>
    <w:rsid w:val="00FD27F3"/>
    <w:rsid w:val="00FD4507"/>
    <w:rsid w:val="00FD48D3"/>
    <w:rsid w:val="00FD527A"/>
    <w:rsid w:val="00FD5E1E"/>
    <w:rsid w:val="00FE00F1"/>
    <w:rsid w:val="00FE044D"/>
    <w:rsid w:val="00FE0928"/>
    <w:rsid w:val="00FE1672"/>
    <w:rsid w:val="00FE1B5D"/>
    <w:rsid w:val="00FE2415"/>
    <w:rsid w:val="00FE266B"/>
    <w:rsid w:val="00FE2751"/>
    <w:rsid w:val="00FE2756"/>
    <w:rsid w:val="00FE2E1D"/>
    <w:rsid w:val="00FE2F18"/>
    <w:rsid w:val="00FE40CB"/>
    <w:rsid w:val="00FE509D"/>
    <w:rsid w:val="00FE585B"/>
    <w:rsid w:val="00FE5D17"/>
    <w:rsid w:val="00FE5E21"/>
    <w:rsid w:val="00FE6045"/>
    <w:rsid w:val="00FE6260"/>
    <w:rsid w:val="00FE67A3"/>
    <w:rsid w:val="00FE7D32"/>
    <w:rsid w:val="00FE7D55"/>
    <w:rsid w:val="00FF025B"/>
    <w:rsid w:val="00FF08D4"/>
    <w:rsid w:val="00FF09FD"/>
    <w:rsid w:val="00FF101A"/>
    <w:rsid w:val="00FF105A"/>
    <w:rsid w:val="00FF10AE"/>
    <w:rsid w:val="00FF121D"/>
    <w:rsid w:val="00FF131B"/>
    <w:rsid w:val="00FF144E"/>
    <w:rsid w:val="00FF2777"/>
    <w:rsid w:val="00FF2FC4"/>
    <w:rsid w:val="00FF31B4"/>
    <w:rsid w:val="00FF3906"/>
    <w:rsid w:val="00FF3F1B"/>
    <w:rsid w:val="00FF41ED"/>
    <w:rsid w:val="00FF4E92"/>
    <w:rsid w:val="00FF5C97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19F4B9"/>
  <w15:chartTrackingRefBased/>
  <w15:docId w15:val="{14FFE02A-302F-48F2-99D1-362CD3CC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46B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aliases w:val="TableGrid"/>
    <w:basedOn w:val="a1"/>
    <w:uiPriority w:val="39"/>
    <w:qFormat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unhideWhenUsed/>
    <w:rsid w:val="008D1D34"/>
  </w:style>
  <w:style w:type="character" w:customStyle="1" w:styleId="Char6">
    <w:name w:val="메모 텍스트 Char"/>
    <w:basedOn w:val="a0"/>
    <w:link w:val="ae"/>
    <w:uiPriority w:val="99"/>
    <w:qFormat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10967"/>
    <w:pPr>
      <w:spacing w:before="80" w:after="10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qFormat/>
    <w:rsid w:val="00810967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qFormat/>
    <w:rsid w:val="009F0C0E"/>
  </w:style>
  <w:style w:type="paragraph" w:customStyle="1" w:styleId="xmsonormal">
    <w:name w:val="xmsonormal"/>
    <w:basedOn w:val="a"/>
    <w:rsid w:val="008A451C"/>
    <w:rPr>
      <w:rFonts w:ascii="SimSun" w:eastAsia="SimSun" w:hAnsi="SimSun" w:cs="SimSun"/>
      <w:sz w:val="24"/>
      <w:szCs w:val="22"/>
      <w:lang w:val="en-US" w:eastAsia="zh-CN"/>
    </w:rPr>
  </w:style>
  <w:style w:type="character" w:styleId="af5">
    <w:name w:val="Unresolved Mention"/>
    <w:basedOn w:val="a0"/>
    <w:uiPriority w:val="99"/>
    <w:semiHidden/>
    <w:unhideWhenUsed/>
    <w:rsid w:val="001B7FE4"/>
    <w:rPr>
      <w:color w:val="605E5C"/>
      <w:shd w:val="clear" w:color="auto" w:fill="E1DFDD"/>
    </w:rPr>
  </w:style>
  <w:style w:type="paragraph" w:customStyle="1" w:styleId="xxmsonormal">
    <w:name w:val="xxmsonormal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64677C"/>
    <w:rPr>
      <w:rFonts w:ascii="Times New Roman" w:eastAsia="Times New Roman" w:hAnsi="Times New Roman"/>
      <w:szCs w:val="24"/>
      <w:lang w:val="en-US"/>
    </w:rPr>
  </w:style>
  <w:style w:type="character" w:customStyle="1" w:styleId="af6">
    <w:name w:val="?  ?  ?  ?   ?  ?"/>
    <w:aliases w:val="?  ?  ?  ?  ?   ?  ?,?  ?  ?  ?  11 ?  ?"/>
    <w:link w:val="af7"/>
    <w:uiPriority w:val="34"/>
    <w:locked/>
    <w:rsid w:val="007B1D38"/>
    <w:rPr>
      <w:rFonts w:ascii="Calibri" w:hAnsi="Calibri" w:cs="Calibri"/>
    </w:rPr>
  </w:style>
  <w:style w:type="paragraph" w:customStyle="1" w:styleId="af7">
    <w:name w:val="?  ?  ?  ?"/>
    <w:aliases w:val="?  ?  ?  ?  ?,?  ?  ?  ?  11"/>
    <w:basedOn w:val="a"/>
    <w:link w:val="af6"/>
    <w:uiPriority w:val="34"/>
    <w:rsid w:val="007B1D38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Calibri" w:eastAsia="맑은 고딕" w:hAnsi="Calibri" w:cs="Calibri"/>
      <w:szCs w:val="20"/>
      <w:lang w:val="en-US" w:eastAsia="ko-KR"/>
    </w:rPr>
  </w:style>
  <w:style w:type="paragraph" w:customStyle="1" w:styleId="TAL">
    <w:name w:val="TAL"/>
    <w:basedOn w:val="a"/>
    <w:link w:val="TALCar"/>
    <w:qFormat/>
    <w:rsid w:val="00B85A1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sid w:val="00B85A19"/>
    <w:rPr>
      <w:rFonts w:ascii="Arial" w:eastAsia="Times New Roman" w:hAnsi="Arial"/>
      <w:sz w:val="18"/>
      <w:lang w:val="en-GB" w:eastAsia="ja-JP"/>
    </w:rPr>
  </w:style>
  <w:style w:type="paragraph" w:customStyle="1" w:styleId="af8">
    <w:name w:val="기고서 본문"/>
    <w:basedOn w:val="a"/>
    <w:link w:val="Char9"/>
    <w:qFormat/>
    <w:rsid w:val="006D5DD5"/>
    <w:pPr>
      <w:spacing w:before="120" w:after="60"/>
    </w:pPr>
    <w:rPr>
      <w:rFonts w:ascii="Times New Roman" w:eastAsia="맑은 고딕" w:hAnsi="Times New Roman"/>
      <w:szCs w:val="20"/>
      <w:lang w:val="x-none"/>
    </w:rPr>
  </w:style>
  <w:style w:type="character" w:customStyle="1" w:styleId="Char9">
    <w:name w:val="기고서 본문 Char"/>
    <w:link w:val="af8"/>
    <w:qFormat/>
    <w:rsid w:val="006D5DD5"/>
    <w:rPr>
      <w:rFonts w:ascii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7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2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8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1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40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4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2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6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735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51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0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c3c825-6db6-40e7-84ba-e24599bb6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2" ma:contentTypeDescription="새 문서를 만듭니다." ma:contentTypeScope="" ma:versionID="de5c9598cf4c7474d8c15cdf8314a3c6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dbb022c50306a734b126018bab02b78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3150-678C-4139-8F51-911ACBF9543F}">
  <ds:schemaRefs>
    <ds:schemaRef ds:uri="http://schemas.microsoft.com/office/2006/metadata/properties"/>
    <ds:schemaRef ds:uri="http://schemas.microsoft.com/office/infopath/2007/PartnerControls"/>
    <ds:schemaRef ds:uri="98c3c825-6db6-40e7-84ba-e24599bb6abc"/>
  </ds:schemaRefs>
</ds:datastoreItem>
</file>

<file path=customXml/itemProps2.xml><?xml version="1.0" encoding="utf-8"?>
<ds:datastoreItem xmlns:ds="http://schemas.openxmlformats.org/officeDocument/2006/customXml" ds:itemID="{6B2B6375-9174-4F92-A9FC-1720B728B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27B85-9C5A-4711-8359-B7A64179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김철순(전자전기공학과)</cp:lastModifiedBy>
  <cp:revision>4</cp:revision>
  <cp:lastPrinted>2020-08-05T06:29:00Z</cp:lastPrinted>
  <dcterms:created xsi:type="dcterms:W3CDTF">2023-09-27T09:32:00Z</dcterms:created>
  <dcterms:modified xsi:type="dcterms:W3CDTF">2023-09-28T01:26:00Z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